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41" w:rsidRPr="00E93041" w:rsidRDefault="00E93041" w:rsidP="00E93041">
      <w:pPr>
        <w:autoSpaceDE w:val="0"/>
        <w:autoSpaceDN w:val="0"/>
        <w:adjustRightInd w:val="0"/>
        <w:spacing w:after="0" w:line="240" w:lineRule="auto"/>
        <w:rPr>
          <w:rFonts w:ascii="Trebuchet MS" w:hAnsi="Trebuchet MS" w:cs="Trebuchet MS"/>
          <w:color w:val="000000"/>
          <w:sz w:val="24"/>
          <w:szCs w:val="24"/>
        </w:rPr>
      </w:pPr>
    </w:p>
    <w:p w:rsidR="00E93041" w:rsidRDefault="00E93041" w:rsidP="00E93041">
      <w:pPr>
        <w:autoSpaceDE w:val="0"/>
        <w:autoSpaceDN w:val="0"/>
        <w:adjustRightInd w:val="0"/>
        <w:spacing w:after="0" w:line="240" w:lineRule="auto"/>
        <w:jc w:val="center"/>
        <w:rPr>
          <w:rFonts w:ascii="Trebuchet MS" w:hAnsi="Trebuchet MS" w:cs="Trebuchet MS"/>
          <w:b/>
          <w:bCs/>
          <w:color w:val="000000"/>
          <w:sz w:val="28"/>
          <w:szCs w:val="28"/>
        </w:rPr>
      </w:pPr>
      <w:r w:rsidRPr="00E93041">
        <w:rPr>
          <w:rFonts w:ascii="Trebuchet MS" w:hAnsi="Trebuchet MS" w:cs="Trebuchet MS"/>
          <w:b/>
          <w:bCs/>
          <w:color w:val="000000"/>
          <w:sz w:val="28"/>
          <w:szCs w:val="28"/>
        </w:rPr>
        <w:t xml:space="preserve">Maestría en Educación Médica versión </w:t>
      </w:r>
      <w:r w:rsidRPr="00E93041">
        <w:rPr>
          <w:rFonts w:ascii="Trebuchet MS" w:hAnsi="Trebuchet MS" w:cs="Trebuchet MS"/>
          <w:b/>
          <w:bCs/>
          <w:i/>
          <w:iCs/>
          <w:color w:val="000000"/>
          <w:sz w:val="28"/>
          <w:szCs w:val="28"/>
        </w:rPr>
        <w:t xml:space="preserve">online </w:t>
      </w:r>
      <w:r w:rsidRPr="00E93041">
        <w:rPr>
          <w:rFonts w:ascii="Trebuchet MS" w:hAnsi="Trebuchet MS" w:cs="Trebuchet MS"/>
          <w:b/>
          <w:bCs/>
          <w:color w:val="000000"/>
          <w:sz w:val="28"/>
          <w:szCs w:val="28"/>
        </w:rPr>
        <w:t>de un curso presencial durante la pandemia COVID-19</w:t>
      </w:r>
      <w:r>
        <w:rPr>
          <w:rStyle w:val="Refdenotaalpie"/>
          <w:rFonts w:ascii="Trebuchet MS" w:hAnsi="Trebuchet MS" w:cs="Trebuchet MS"/>
          <w:b/>
          <w:bCs/>
          <w:color w:val="000000"/>
          <w:sz w:val="28"/>
          <w:szCs w:val="28"/>
        </w:rPr>
        <w:footnoteReference w:id="1"/>
      </w:r>
    </w:p>
    <w:p w:rsidR="00E93041" w:rsidRPr="00E93041" w:rsidRDefault="00E93041" w:rsidP="00E93041">
      <w:pPr>
        <w:autoSpaceDE w:val="0"/>
        <w:autoSpaceDN w:val="0"/>
        <w:adjustRightInd w:val="0"/>
        <w:spacing w:after="0" w:line="240" w:lineRule="auto"/>
        <w:jc w:val="center"/>
        <w:rPr>
          <w:rFonts w:ascii="Trebuchet MS" w:hAnsi="Trebuchet MS" w:cs="Trebuchet MS"/>
          <w:color w:val="000000"/>
          <w:sz w:val="28"/>
          <w:szCs w:val="28"/>
        </w:rPr>
      </w:pPr>
    </w:p>
    <w:p w:rsidR="00E67848" w:rsidRDefault="00E93041" w:rsidP="00E93041">
      <w:pPr>
        <w:spacing w:after="0" w:line="240" w:lineRule="auto"/>
        <w:jc w:val="center"/>
        <w:rPr>
          <w:rFonts w:ascii="Trebuchet MS" w:hAnsi="Trebuchet MS" w:cs="Trebuchet MS"/>
          <w:color w:val="000000"/>
          <w:sz w:val="28"/>
          <w:szCs w:val="28"/>
          <w:lang w:val="en-US"/>
        </w:rPr>
      </w:pPr>
      <w:r w:rsidRPr="00E93041">
        <w:rPr>
          <w:rFonts w:ascii="Trebuchet MS" w:hAnsi="Trebuchet MS" w:cs="Trebuchet MS"/>
          <w:color w:val="000000"/>
          <w:sz w:val="28"/>
          <w:szCs w:val="28"/>
          <w:lang w:val="en-US"/>
        </w:rPr>
        <w:t>Online Version of a Master’s Degree in Medical Education as part of Face-to Face Course during the COVID-19 Pandemic</w:t>
      </w:r>
    </w:p>
    <w:p w:rsidR="00E93041" w:rsidRPr="00E93041" w:rsidRDefault="00E93041" w:rsidP="00E93041">
      <w:pPr>
        <w:spacing w:after="0" w:line="240" w:lineRule="auto"/>
        <w:jc w:val="center"/>
        <w:rPr>
          <w:rFonts w:ascii="Times New Roman" w:hAnsi="Times New Roman" w:cs="Times New Roman"/>
          <w:sz w:val="24"/>
          <w:szCs w:val="24"/>
          <w:lang w:val="en-US"/>
        </w:rPr>
      </w:pPr>
    </w:p>
    <w:p w:rsidR="00E67848" w:rsidRPr="000617DC" w:rsidRDefault="00E67848" w:rsidP="00E67848">
      <w:pPr>
        <w:pStyle w:val="Default"/>
        <w:jc w:val="center"/>
        <w:rPr>
          <w:rFonts w:ascii="Times New Roman" w:hAnsi="Times New Roman" w:cs="Times New Roman"/>
        </w:rPr>
      </w:pPr>
      <w:r w:rsidRPr="000617DC">
        <w:rPr>
          <w:rFonts w:ascii="Times New Roman" w:hAnsi="Times New Roman" w:cs="Times New Roman"/>
        </w:rPr>
        <w:t>Eduardo de Jesús Pomares Bory</w:t>
      </w:r>
      <w:r w:rsidRPr="000617DC">
        <w:rPr>
          <w:rFonts w:ascii="Times New Roman" w:hAnsi="Times New Roman" w:cs="Times New Roman"/>
          <w:vertAlign w:val="superscript"/>
        </w:rPr>
        <w:t>1</w:t>
      </w:r>
      <w:r w:rsidRPr="000617DC">
        <w:rPr>
          <w:rFonts w:ascii="Times New Roman" w:hAnsi="Times New Roman" w:cs="Times New Roman"/>
        </w:rPr>
        <w:t>, Lourdes Guadalupe Arencibia Flores</w:t>
      </w:r>
      <w:r w:rsidRPr="000617DC">
        <w:rPr>
          <w:rFonts w:ascii="Times New Roman" w:hAnsi="Times New Roman" w:cs="Times New Roman"/>
          <w:vertAlign w:val="superscript"/>
        </w:rPr>
        <w:t>2</w:t>
      </w:r>
      <w:r w:rsidRPr="000617DC">
        <w:rPr>
          <w:rFonts w:ascii="Times New Roman" w:hAnsi="Times New Roman" w:cs="Times New Roman"/>
        </w:rPr>
        <w:t xml:space="preserve">, </w:t>
      </w:r>
      <w:r w:rsidR="00E93041">
        <w:rPr>
          <w:rFonts w:ascii="Times New Roman" w:hAnsi="Times New Roman" w:cs="Times New Roman"/>
        </w:rPr>
        <w:t>Eva Miralles Aguilera</w:t>
      </w:r>
      <w:r w:rsidRPr="000617DC">
        <w:rPr>
          <w:rFonts w:ascii="Times New Roman" w:hAnsi="Times New Roman" w:cs="Times New Roman"/>
          <w:vertAlign w:val="superscript"/>
        </w:rPr>
        <w:t>3</w:t>
      </w:r>
      <w:r w:rsidRPr="000617DC">
        <w:rPr>
          <w:rFonts w:ascii="Times New Roman" w:hAnsi="Times New Roman" w:cs="Times New Roman"/>
        </w:rPr>
        <w:t xml:space="preserve">, </w:t>
      </w:r>
      <w:r w:rsidR="00825611">
        <w:rPr>
          <w:rFonts w:ascii="Times New Roman" w:hAnsi="Times New Roman" w:cs="Times New Roman"/>
        </w:rPr>
        <w:t>Belén</w:t>
      </w:r>
      <w:r w:rsidR="00E93041">
        <w:rPr>
          <w:rFonts w:ascii="Times New Roman" w:hAnsi="Times New Roman" w:cs="Times New Roman"/>
        </w:rPr>
        <w:t xml:space="preserve"> Iglesias Ramírez</w:t>
      </w:r>
      <w:r w:rsidRPr="000617DC">
        <w:rPr>
          <w:rFonts w:ascii="Times New Roman" w:hAnsi="Times New Roman" w:cs="Times New Roman"/>
          <w:vertAlign w:val="superscript"/>
        </w:rPr>
        <w:t>4</w:t>
      </w:r>
      <w:r w:rsidRPr="000617DC">
        <w:rPr>
          <w:rFonts w:ascii="Times New Roman" w:hAnsi="Times New Roman" w:cs="Times New Roman"/>
        </w:rPr>
        <w:t>.</w:t>
      </w:r>
    </w:p>
    <w:p w:rsidR="00E67848" w:rsidRPr="00B85639" w:rsidRDefault="00E67848" w:rsidP="00E67848">
      <w:pPr>
        <w:pStyle w:val="Default"/>
        <w:rPr>
          <w:rFonts w:cs="Times New Roman"/>
          <w:sz w:val="20"/>
          <w:szCs w:val="20"/>
          <w:vertAlign w:val="superscript"/>
        </w:rPr>
      </w:pPr>
    </w:p>
    <w:p w:rsidR="00E67848" w:rsidRPr="00E93041" w:rsidRDefault="00E67848" w:rsidP="00E67848">
      <w:pPr>
        <w:pStyle w:val="Default"/>
        <w:rPr>
          <w:rFonts w:ascii="Times New Roman" w:eastAsia="Times New Roman" w:hAnsi="Times New Roman" w:cs="Times New Roman"/>
          <w:color w:val="0000FF"/>
          <w:u w:val="single"/>
          <w:lang w:eastAsia="es-ES"/>
        </w:rPr>
      </w:pPr>
      <w:r w:rsidRPr="00E93041">
        <w:rPr>
          <w:rFonts w:ascii="Times New Roman" w:hAnsi="Times New Roman" w:cs="Times New Roman"/>
          <w:vertAlign w:val="superscript"/>
        </w:rPr>
        <w:t>1</w:t>
      </w:r>
      <w:r w:rsidRPr="00E93041">
        <w:rPr>
          <w:rFonts w:ascii="Times New Roman" w:hAnsi="Times New Roman" w:cs="Times New Roman"/>
        </w:rPr>
        <w:t xml:space="preserve"> Profesor Auxiliar y Consultante. MSc Educación Superior en Ciencias de la Salud. Dpto. Ciencias Básicas Biomédicas. F.C.M. Salvador Allende. La Habana, Cuba. Correo electrónico: </w:t>
      </w:r>
      <w:hyperlink r:id="rId9" w:history="1">
        <w:r w:rsidRPr="00E93041">
          <w:rPr>
            <w:rStyle w:val="Hipervnculo"/>
            <w:rFonts w:ascii="Times New Roman" w:hAnsi="Times New Roman" w:cs="Times New Roman"/>
          </w:rPr>
          <w:t>epomares@infomed.sld.cu</w:t>
        </w:r>
      </w:hyperlink>
      <w:r w:rsidRPr="00E93041">
        <w:rPr>
          <w:rFonts w:ascii="Times New Roman" w:hAnsi="Times New Roman" w:cs="Times New Roman"/>
        </w:rPr>
        <w:t xml:space="preserve"> . ORCID: </w:t>
      </w:r>
      <w:hyperlink r:id="rId10" w:tgtFrame="_blank" w:history="1">
        <w:r w:rsidRPr="00E93041">
          <w:rPr>
            <w:rStyle w:val="Hipervnculo"/>
            <w:rFonts w:ascii="Times New Roman" w:eastAsia="Times New Roman" w:hAnsi="Times New Roman" w:cs="Times New Roman"/>
            <w:color w:val="0000FF"/>
            <w:lang w:eastAsia="es-ES"/>
          </w:rPr>
          <w:t>https://orcid.org/0000-0003-3237-9070</w:t>
        </w:r>
      </w:hyperlink>
    </w:p>
    <w:p w:rsidR="00E67848" w:rsidRPr="00E93041" w:rsidRDefault="00E67848" w:rsidP="00E67848">
      <w:pPr>
        <w:pStyle w:val="Default"/>
        <w:rPr>
          <w:rFonts w:ascii="Times New Roman" w:eastAsia="Times New Roman" w:hAnsi="Times New Roman" w:cs="Times New Roman"/>
          <w:color w:val="0000FF"/>
          <w:u w:val="single"/>
          <w:lang w:eastAsia="es-ES"/>
        </w:rPr>
      </w:pPr>
      <w:r w:rsidRPr="00E93041">
        <w:rPr>
          <w:rFonts w:ascii="Times New Roman" w:hAnsi="Times New Roman" w:cs="Times New Roman"/>
          <w:vertAlign w:val="superscript"/>
        </w:rPr>
        <w:t>2</w:t>
      </w:r>
      <w:r w:rsidRPr="00E93041">
        <w:rPr>
          <w:rFonts w:ascii="Times New Roman" w:hAnsi="Times New Roman" w:cs="Times New Roman"/>
        </w:rPr>
        <w:t xml:space="preserve"> Profesora Auxiliar y Consultante. MSc Educación Médica. Dpto. Ciencias Básicas Biomédicas. F.C.M. Salvador Allende. La Habana, Cuba. Correo electrónico: </w:t>
      </w:r>
      <w:hyperlink r:id="rId11" w:history="1">
        <w:r w:rsidRPr="00E93041">
          <w:rPr>
            <w:rStyle w:val="Hipervnculo"/>
            <w:rFonts w:ascii="Times New Roman" w:hAnsi="Times New Roman" w:cs="Times New Roman"/>
          </w:rPr>
          <w:t>laf@infomed.sld.cu</w:t>
        </w:r>
      </w:hyperlink>
      <w:r w:rsidRPr="00E93041">
        <w:rPr>
          <w:rFonts w:ascii="Times New Roman" w:hAnsi="Times New Roman" w:cs="Times New Roman"/>
        </w:rPr>
        <w:t xml:space="preserve"> . ORCID: </w:t>
      </w:r>
      <w:hyperlink r:id="rId12" w:tgtFrame="_blank" w:history="1">
        <w:r w:rsidRPr="00E93041">
          <w:rPr>
            <w:rStyle w:val="Hipervnculo"/>
            <w:rFonts w:ascii="Times New Roman" w:eastAsia="Times New Roman" w:hAnsi="Times New Roman" w:cs="Times New Roman"/>
            <w:color w:val="0000FF"/>
            <w:lang w:eastAsia="es-ES"/>
          </w:rPr>
          <w:t>https://orcid.org/0000-0002-7796-4663</w:t>
        </w:r>
      </w:hyperlink>
    </w:p>
    <w:p w:rsidR="00E67848" w:rsidRPr="00E93041" w:rsidRDefault="00E67848" w:rsidP="00E93041">
      <w:pPr>
        <w:pStyle w:val="Default"/>
        <w:rPr>
          <w:rFonts w:ascii="Times New Roman" w:eastAsia="Times New Roman" w:hAnsi="Times New Roman" w:cs="Times New Roman"/>
          <w:color w:val="0000FF"/>
          <w:u w:val="single"/>
          <w:lang w:eastAsia="es-ES"/>
        </w:rPr>
      </w:pPr>
      <w:r w:rsidRPr="00E93041">
        <w:rPr>
          <w:rFonts w:ascii="Times New Roman" w:hAnsi="Times New Roman" w:cs="Times New Roman"/>
          <w:vertAlign w:val="superscript"/>
        </w:rPr>
        <w:t>3</w:t>
      </w:r>
      <w:r w:rsidRPr="00E93041">
        <w:rPr>
          <w:rFonts w:ascii="Times New Roman" w:hAnsi="Times New Roman" w:cs="Times New Roman"/>
        </w:rPr>
        <w:t xml:space="preserve"> Profesora </w:t>
      </w:r>
      <w:r w:rsidR="00E93041" w:rsidRPr="00E93041">
        <w:rPr>
          <w:rFonts w:ascii="Times New Roman" w:hAnsi="Times New Roman" w:cs="Times New Roman"/>
        </w:rPr>
        <w:t>Titular</w:t>
      </w:r>
      <w:r w:rsidRPr="00E93041">
        <w:rPr>
          <w:rFonts w:ascii="Times New Roman" w:hAnsi="Times New Roman" w:cs="Times New Roman"/>
        </w:rPr>
        <w:t xml:space="preserve">. MSc </w:t>
      </w:r>
      <w:r w:rsidR="00825611">
        <w:rPr>
          <w:rFonts w:ascii="Times New Roman" w:hAnsi="Times New Roman" w:cs="Times New Roman"/>
        </w:rPr>
        <w:t>Educación Médica</w:t>
      </w:r>
      <w:proofErr w:type="gramStart"/>
      <w:r w:rsidRPr="00E93041">
        <w:rPr>
          <w:rFonts w:ascii="Times New Roman" w:hAnsi="Times New Roman" w:cs="Times New Roman"/>
        </w:rPr>
        <w:t>..</w:t>
      </w:r>
      <w:proofErr w:type="gramEnd"/>
      <w:r w:rsidRPr="00E93041">
        <w:rPr>
          <w:rFonts w:ascii="Times New Roman" w:hAnsi="Times New Roman" w:cs="Times New Roman"/>
        </w:rPr>
        <w:t xml:space="preserve"> F.C.M. </w:t>
      </w:r>
      <w:r w:rsidR="00E93041" w:rsidRPr="00E93041">
        <w:rPr>
          <w:rFonts w:ascii="Times New Roman" w:hAnsi="Times New Roman" w:cs="Times New Roman"/>
        </w:rPr>
        <w:t>Calixto García</w:t>
      </w:r>
      <w:r w:rsidRPr="00E93041">
        <w:rPr>
          <w:rFonts w:ascii="Times New Roman" w:hAnsi="Times New Roman" w:cs="Times New Roman"/>
        </w:rPr>
        <w:t xml:space="preserve">. La Habana, Cuba. Correo electrónico: </w:t>
      </w:r>
      <w:hyperlink r:id="rId13" w:history="1">
        <w:r w:rsidR="00137503" w:rsidRPr="0021341B">
          <w:rPr>
            <w:rStyle w:val="Hipervnculo"/>
            <w:rFonts w:ascii="Times New Roman" w:hAnsi="Times New Roman" w:cs="Times New Roman"/>
          </w:rPr>
          <w:t>miralles@infomed.sld.cu</w:t>
        </w:r>
      </w:hyperlink>
      <w:r w:rsidRPr="00E93041">
        <w:rPr>
          <w:rFonts w:ascii="Times New Roman" w:hAnsi="Times New Roman" w:cs="Times New Roman"/>
        </w:rPr>
        <w:t xml:space="preserve"> . ORCID: </w:t>
      </w:r>
      <w:r w:rsidR="00E93041" w:rsidRPr="00E93041">
        <w:rPr>
          <w:rFonts w:ascii="Times New Roman" w:hAnsi="Times New Roman" w:cs="Times New Roman"/>
          <w:color w:val="0000FF"/>
        </w:rPr>
        <w:t>https://orcid.org/0000-0002-5946-4016</w:t>
      </w:r>
    </w:p>
    <w:p w:rsidR="00E67848" w:rsidRPr="00E93041" w:rsidRDefault="00E67848" w:rsidP="00E93041">
      <w:pPr>
        <w:pStyle w:val="Default"/>
        <w:rPr>
          <w:rFonts w:ascii="Times New Roman" w:hAnsi="Times New Roman" w:cs="Times New Roman"/>
        </w:rPr>
      </w:pPr>
      <w:r w:rsidRPr="00E93041">
        <w:rPr>
          <w:rFonts w:ascii="Times New Roman" w:eastAsia="Times New Roman" w:hAnsi="Times New Roman" w:cs="Times New Roman"/>
          <w:color w:val="auto"/>
          <w:vertAlign w:val="superscript"/>
          <w:lang w:eastAsia="es-ES"/>
        </w:rPr>
        <w:t>4</w:t>
      </w:r>
      <w:r w:rsidRPr="00E93041">
        <w:rPr>
          <w:rFonts w:ascii="Times New Roman" w:eastAsia="Times New Roman" w:hAnsi="Times New Roman" w:cs="Times New Roman"/>
          <w:color w:val="auto"/>
          <w:lang w:eastAsia="es-ES"/>
        </w:rPr>
        <w:t xml:space="preserve"> Profesora Auxiliar</w:t>
      </w:r>
      <w:r w:rsidR="00E93041" w:rsidRPr="00E93041">
        <w:rPr>
          <w:rFonts w:ascii="Times New Roman" w:eastAsia="Times New Roman" w:hAnsi="Times New Roman" w:cs="Times New Roman"/>
          <w:color w:val="auto"/>
          <w:lang w:eastAsia="es-ES"/>
        </w:rPr>
        <w:t xml:space="preserve"> y Consultante</w:t>
      </w:r>
      <w:r w:rsidRPr="00E93041">
        <w:rPr>
          <w:rFonts w:ascii="Times New Roman" w:eastAsia="Times New Roman" w:hAnsi="Times New Roman" w:cs="Times New Roman"/>
          <w:color w:val="auto"/>
          <w:lang w:eastAsia="es-ES"/>
        </w:rPr>
        <w:t xml:space="preserve">. MSc </w:t>
      </w:r>
      <w:r w:rsidR="00E93041" w:rsidRPr="00E93041">
        <w:rPr>
          <w:rFonts w:ascii="Times New Roman" w:eastAsia="Times New Roman" w:hAnsi="Times New Roman" w:cs="Times New Roman"/>
          <w:color w:val="auto"/>
          <w:lang w:eastAsia="es-ES"/>
        </w:rPr>
        <w:t>Educación Médica</w:t>
      </w:r>
      <w:r w:rsidRPr="00E93041">
        <w:rPr>
          <w:rFonts w:ascii="Times New Roman" w:eastAsia="Times New Roman" w:hAnsi="Times New Roman" w:cs="Times New Roman"/>
          <w:color w:val="auto"/>
          <w:lang w:eastAsia="es-ES"/>
        </w:rPr>
        <w:t xml:space="preserve">. Dpto. </w:t>
      </w:r>
      <w:r w:rsidR="00E93041" w:rsidRPr="00E93041">
        <w:rPr>
          <w:rFonts w:ascii="Times New Roman" w:eastAsia="Times New Roman" w:hAnsi="Times New Roman" w:cs="Times New Roman"/>
          <w:color w:val="auto"/>
          <w:lang w:eastAsia="es-ES"/>
        </w:rPr>
        <w:t>Infomed</w:t>
      </w:r>
      <w:r w:rsidRPr="00E93041">
        <w:rPr>
          <w:rFonts w:ascii="Times New Roman" w:eastAsia="Times New Roman" w:hAnsi="Times New Roman" w:cs="Times New Roman"/>
          <w:color w:val="auto"/>
          <w:lang w:eastAsia="es-ES"/>
        </w:rPr>
        <w:t xml:space="preserve">. La Habana, Cuba. Correo electrónico: </w:t>
      </w:r>
      <w:hyperlink r:id="rId14" w:history="1">
        <w:r w:rsidR="00B90325" w:rsidRPr="0021341B">
          <w:rPr>
            <w:rStyle w:val="Hipervnculo"/>
            <w:rFonts w:ascii="Times New Roman" w:hAnsi="Times New Roman" w:cs="Times New Roman"/>
          </w:rPr>
          <w:t>belen@infomed.sld.cu</w:t>
        </w:r>
      </w:hyperlink>
      <w:r w:rsidRPr="00E93041">
        <w:rPr>
          <w:rFonts w:ascii="Times New Roman" w:hAnsi="Times New Roman" w:cs="Times New Roman"/>
        </w:rPr>
        <w:t xml:space="preserve">. ORCID: </w:t>
      </w:r>
      <w:r w:rsidR="00E93041" w:rsidRPr="00E93041">
        <w:rPr>
          <w:rFonts w:ascii="Times New Roman" w:hAnsi="Times New Roman" w:cs="Times New Roman"/>
          <w:color w:val="0000CC"/>
        </w:rPr>
        <w:t>https://orcid.org/0000-0001-9493-3853</w:t>
      </w:r>
    </w:p>
    <w:p w:rsidR="00E93041" w:rsidRDefault="00E93041" w:rsidP="00E67848">
      <w:pPr>
        <w:spacing w:after="0" w:line="240" w:lineRule="auto"/>
        <w:rPr>
          <w:rFonts w:ascii="Times New Roman" w:hAnsi="Times New Roman" w:cs="Times New Roman"/>
          <w:b/>
          <w:sz w:val="24"/>
          <w:szCs w:val="24"/>
          <w:lang w:val="es-MX"/>
        </w:rPr>
      </w:pPr>
    </w:p>
    <w:p w:rsidR="00E67848" w:rsidRDefault="00E67848" w:rsidP="00E67848">
      <w:pPr>
        <w:spacing w:after="0" w:line="240" w:lineRule="auto"/>
        <w:rPr>
          <w:rFonts w:ascii="Times New Roman" w:hAnsi="Times New Roman" w:cs="Times New Roman"/>
          <w:b/>
          <w:sz w:val="24"/>
          <w:szCs w:val="24"/>
          <w:lang w:val="es-MX"/>
        </w:rPr>
      </w:pPr>
      <w:r w:rsidRPr="00876E7A">
        <w:rPr>
          <w:rFonts w:ascii="Times New Roman" w:hAnsi="Times New Roman" w:cs="Times New Roman"/>
          <w:b/>
          <w:sz w:val="24"/>
          <w:szCs w:val="24"/>
          <w:lang w:val="es-MX"/>
        </w:rPr>
        <w:t>RESUMEN</w:t>
      </w:r>
    </w:p>
    <w:p w:rsidR="00E67848" w:rsidRPr="00876E7A" w:rsidRDefault="00E67848" w:rsidP="00E67848">
      <w:pPr>
        <w:spacing w:after="0" w:line="240" w:lineRule="auto"/>
        <w:rPr>
          <w:rFonts w:ascii="Times New Roman" w:hAnsi="Times New Roman" w:cs="Times New Roman"/>
          <w:b/>
          <w:sz w:val="24"/>
          <w:szCs w:val="24"/>
          <w:lang w:val="es-MX"/>
        </w:rPr>
      </w:pP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rPr>
      </w:pPr>
      <w:r w:rsidRPr="00E93041">
        <w:rPr>
          <w:rFonts w:ascii="Times New Roman" w:hAnsi="Times New Roman" w:cs="Times New Roman"/>
          <w:b/>
          <w:bCs/>
          <w:color w:val="000000"/>
          <w:sz w:val="24"/>
          <w:szCs w:val="24"/>
        </w:rPr>
        <w:t xml:space="preserve">Introducción: </w:t>
      </w:r>
      <w:r w:rsidRPr="00E93041">
        <w:rPr>
          <w:rFonts w:ascii="Times New Roman" w:hAnsi="Times New Roman" w:cs="Times New Roman"/>
          <w:color w:val="000000"/>
          <w:sz w:val="24"/>
          <w:szCs w:val="24"/>
        </w:rPr>
        <w:t xml:space="preserve">La factibilidad de asumir la educación a distancia es un indicador de pertinencia de las universidades presenciales.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rPr>
      </w:pPr>
      <w:r w:rsidRPr="00E93041">
        <w:rPr>
          <w:rFonts w:ascii="Times New Roman" w:hAnsi="Times New Roman" w:cs="Times New Roman"/>
          <w:b/>
          <w:bCs/>
          <w:color w:val="000000"/>
          <w:sz w:val="24"/>
          <w:szCs w:val="24"/>
        </w:rPr>
        <w:t xml:space="preserve">Objetivo: </w:t>
      </w:r>
      <w:r w:rsidRPr="00E93041">
        <w:rPr>
          <w:rFonts w:ascii="Times New Roman" w:hAnsi="Times New Roman" w:cs="Times New Roman"/>
          <w:color w:val="000000"/>
          <w:sz w:val="24"/>
          <w:szCs w:val="24"/>
        </w:rPr>
        <w:t xml:space="preserve">Analizar las condiciones y utilidad de una versión </w:t>
      </w:r>
      <w:r w:rsidRPr="00E93041">
        <w:rPr>
          <w:rFonts w:ascii="Times New Roman" w:hAnsi="Times New Roman" w:cs="Times New Roman"/>
          <w:i/>
          <w:iCs/>
          <w:color w:val="000000"/>
          <w:sz w:val="24"/>
          <w:szCs w:val="24"/>
        </w:rPr>
        <w:t xml:space="preserve">online </w:t>
      </w:r>
      <w:r w:rsidRPr="00E93041">
        <w:rPr>
          <w:rFonts w:ascii="Times New Roman" w:hAnsi="Times New Roman" w:cs="Times New Roman"/>
          <w:color w:val="000000"/>
          <w:sz w:val="24"/>
          <w:szCs w:val="24"/>
        </w:rPr>
        <w:t xml:space="preserve">del curso </w:t>
      </w:r>
      <w:r w:rsidRPr="00E93041">
        <w:rPr>
          <w:rFonts w:ascii="Times New Roman" w:hAnsi="Times New Roman" w:cs="Times New Roman"/>
          <w:i/>
          <w:iCs/>
          <w:color w:val="000000"/>
          <w:sz w:val="24"/>
          <w:szCs w:val="24"/>
        </w:rPr>
        <w:t xml:space="preserve">La </w:t>
      </w:r>
      <w:r w:rsidRPr="00E93041">
        <w:rPr>
          <w:rFonts w:ascii="Times New Roman" w:hAnsi="Times New Roman" w:cs="Times New Roman"/>
          <w:color w:val="000000"/>
          <w:sz w:val="24"/>
          <w:szCs w:val="24"/>
        </w:rPr>
        <w:t>e</w:t>
      </w:r>
      <w:r w:rsidRPr="00E93041">
        <w:rPr>
          <w:rFonts w:ascii="Times New Roman" w:hAnsi="Times New Roman" w:cs="Times New Roman"/>
          <w:i/>
          <w:iCs/>
          <w:color w:val="000000"/>
          <w:sz w:val="24"/>
          <w:szCs w:val="24"/>
        </w:rPr>
        <w:t>nseñanza-aprendizaje de las ciencias básicas biomédicas</w:t>
      </w:r>
      <w:r w:rsidRPr="00E93041">
        <w:rPr>
          <w:rFonts w:ascii="Times New Roman" w:hAnsi="Times New Roman" w:cs="Times New Roman"/>
          <w:color w:val="000000"/>
          <w:sz w:val="24"/>
          <w:szCs w:val="24"/>
        </w:rPr>
        <w:t xml:space="preserve">, aplicada en marzo del 2021, en la Maestría en Educación Médica que desarrolla la Facultad de Ciencias Médicas “Calixto García”.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rPr>
      </w:pPr>
      <w:r w:rsidRPr="00E93041">
        <w:rPr>
          <w:rFonts w:ascii="Times New Roman" w:hAnsi="Times New Roman" w:cs="Times New Roman"/>
          <w:b/>
          <w:bCs/>
          <w:color w:val="000000"/>
          <w:sz w:val="24"/>
          <w:szCs w:val="24"/>
        </w:rPr>
        <w:t xml:space="preserve">Métodos: </w:t>
      </w:r>
      <w:r w:rsidRPr="00E93041">
        <w:rPr>
          <w:rFonts w:ascii="Times New Roman" w:hAnsi="Times New Roman" w:cs="Times New Roman"/>
          <w:color w:val="000000"/>
          <w:sz w:val="24"/>
          <w:szCs w:val="24"/>
        </w:rPr>
        <w:t xml:space="preserve">Se realizó una investigación descriptiva, con enfoque mixto, basada en un estudio de campo durante el período del 3-16 de marzo del 2021, en la Maestría en Educación Médica que desarrolla la Facultad de Ciencias Médicas “Calixto García”. Se utilizaron métodos teóricos: análisis-síntesis, </w:t>
      </w:r>
      <w:r w:rsidRPr="00E93041">
        <w:rPr>
          <w:rFonts w:ascii="Times New Roman" w:hAnsi="Times New Roman" w:cs="Times New Roman"/>
          <w:color w:val="0D0D0D"/>
          <w:sz w:val="24"/>
          <w:szCs w:val="24"/>
        </w:rPr>
        <w:t xml:space="preserve">deducción-inducción </w:t>
      </w:r>
      <w:r w:rsidRPr="00E93041">
        <w:rPr>
          <w:rFonts w:ascii="Times New Roman" w:hAnsi="Times New Roman" w:cs="Times New Roman"/>
          <w:color w:val="000000"/>
          <w:sz w:val="24"/>
          <w:szCs w:val="24"/>
        </w:rPr>
        <w:t xml:space="preserve">y enfoque sistémico; empírico: cuestionario; y matemáticos estadísticos para el procesamiento de los datos.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rPr>
      </w:pPr>
      <w:r w:rsidRPr="00E93041">
        <w:rPr>
          <w:rFonts w:ascii="Times New Roman" w:hAnsi="Times New Roman" w:cs="Times New Roman"/>
          <w:b/>
          <w:bCs/>
          <w:color w:val="000000"/>
          <w:sz w:val="24"/>
          <w:szCs w:val="24"/>
        </w:rPr>
        <w:t xml:space="preserve">Resultados: </w:t>
      </w:r>
      <w:r w:rsidRPr="00E93041">
        <w:rPr>
          <w:rFonts w:ascii="Times New Roman" w:hAnsi="Times New Roman" w:cs="Times New Roman"/>
          <w:color w:val="000000"/>
          <w:sz w:val="24"/>
          <w:szCs w:val="24"/>
        </w:rPr>
        <w:t xml:space="preserve">La comunicación con los profesores y la capacidad de aprendizaje autónomo obtuvieron una frecuencia de apreciaciones satisfactorias del 86 % y se determinó el predominio de una relación directa entre el acceso a recursos en línea y el dominio de las tecnologías de información en relación con la efectividad del curso </w:t>
      </w:r>
      <w:r w:rsidRPr="00E93041">
        <w:rPr>
          <w:rFonts w:ascii="Times New Roman" w:hAnsi="Times New Roman" w:cs="Times New Roman"/>
          <w:i/>
          <w:iCs/>
          <w:color w:val="000000"/>
          <w:sz w:val="24"/>
          <w:szCs w:val="24"/>
        </w:rPr>
        <w:t>online</w:t>
      </w:r>
      <w:r w:rsidRPr="00E93041">
        <w:rPr>
          <w:rFonts w:ascii="Times New Roman" w:hAnsi="Times New Roman" w:cs="Times New Roman"/>
          <w:color w:val="000000"/>
          <w:sz w:val="24"/>
          <w:szCs w:val="24"/>
        </w:rPr>
        <w:t xml:space="preserve">.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rPr>
      </w:pPr>
      <w:r w:rsidRPr="00E93041">
        <w:rPr>
          <w:rFonts w:ascii="Times New Roman" w:hAnsi="Times New Roman" w:cs="Times New Roman"/>
          <w:b/>
          <w:bCs/>
          <w:color w:val="000000"/>
          <w:sz w:val="24"/>
          <w:szCs w:val="24"/>
        </w:rPr>
        <w:t xml:space="preserve">Conclusiones: </w:t>
      </w:r>
      <w:r w:rsidRPr="00E93041">
        <w:rPr>
          <w:rFonts w:ascii="Times New Roman" w:hAnsi="Times New Roman" w:cs="Times New Roman"/>
          <w:color w:val="000000"/>
          <w:sz w:val="24"/>
          <w:szCs w:val="24"/>
        </w:rPr>
        <w:t xml:space="preserve">El curso dio continuidad a la Maestría en Educación Médica que desarrolla la Facultad de Ciencias Médicas “Calixto García”. Esta modalidad de curso a distancia, a pesar de tener una apreciación sobre su efectividad general limitada por las competencias digitales de los maestrandos, necesidad de </w:t>
      </w:r>
      <w:r w:rsidRPr="00E93041">
        <w:rPr>
          <w:rFonts w:ascii="Times New Roman" w:hAnsi="Times New Roman" w:cs="Times New Roman"/>
          <w:color w:val="000000"/>
          <w:sz w:val="24"/>
          <w:szCs w:val="24"/>
        </w:rPr>
        <w:lastRenderedPageBreak/>
        <w:t xml:space="preserve">aprendizaje que requiere ser atendida, tuvo reconocimiento por parte de estos en cuanto a su contribución a la capacidad de aprendizaje autónomo. </w:t>
      </w:r>
    </w:p>
    <w:p w:rsidR="00E93041" w:rsidRPr="00E93041" w:rsidRDefault="00E93041" w:rsidP="00E93041">
      <w:pPr>
        <w:spacing w:after="0" w:line="240" w:lineRule="auto"/>
        <w:jc w:val="both"/>
        <w:rPr>
          <w:rFonts w:ascii="Times New Roman" w:hAnsi="Times New Roman" w:cs="Times New Roman"/>
          <w:b/>
          <w:bCs/>
          <w:color w:val="000000"/>
          <w:sz w:val="24"/>
          <w:szCs w:val="24"/>
        </w:rPr>
      </w:pPr>
    </w:p>
    <w:p w:rsidR="00E67848" w:rsidRPr="00E93041" w:rsidRDefault="00E93041" w:rsidP="00E93041">
      <w:pPr>
        <w:spacing w:after="0" w:line="240" w:lineRule="auto"/>
        <w:jc w:val="both"/>
        <w:rPr>
          <w:rFonts w:ascii="Times New Roman" w:hAnsi="Times New Roman" w:cs="Times New Roman"/>
          <w:sz w:val="24"/>
          <w:szCs w:val="24"/>
          <w:lang w:val="es-MX"/>
        </w:rPr>
      </w:pPr>
      <w:bookmarkStart w:id="0" w:name="_GoBack"/>
      <w:r w:rsidRPr="00E93041">
        <w:rPr>
          <w:rFonts w:ascii="Times New Roman" w:hAnsi="Times New Roman" w:cs="Times New Roman"/>
          <w:b/>
          <w:bCs/>
          <w:color w:val="000000"/>
          <w:sz w:val="24"/>
          <w:szCs w:val="24"/>
        </w:rPr>
        <w:t xml:space="preserve">Palabras clave: </w:t>
      </w:r>
      <w:r w:rsidRPr="00E93041">
        <w:rPr>
          <w:rFonts w:ascii="Times New Roman" w:hAnsi="Times New Roman" w:cs="Times New Roman"/>
          <w:color w:val="000000"/>
          <w:sz w:val="24"/>
          <w:szCs w:val="24"/>
        </w:rPr>
        <w:t>proyectos de tecnologías de información y comunicación; educación a distancia; educación de postgrado; redes de comunicación de computadores; educación médica.</w:t>
      </w:r>
    </w:p>
    <w:bookmarkEnd w:id="0"/>
    <w:p w:rsidR="00E93041" w:rsidRPr="00825611" w:rsidRDefault="00E93041" w:rsidP="00E67848">
      <w:pPr>
        <w:spacing w:after="0" w:line="240" w:lineRule="auto"/>
        <w:rPr>
          <w:rFonts w:ascii="Times New Roman" w:hAnsi="Times New Roman" w:cs="Times New Roman"/>
          <w:b/>
          <w:sz w:val="24"/>
          <w:szCs w:val="24"/>
        </w:rPr>
      </w:pPr>
    </w:p>
    <w:p w:rsidR="00E93041" w:rsidRPr="00825611" w:rsidRDefault="00E93041" w:rsidP="00E67848">
      <w:pPr>
        <w:spacing w:after="0" w:line="240" w:lineRule="auto"/>
        <w:rPr>
          <w:rFonts w:ascii="Times New Roman" w:hAnsi="Times New Roman" w:cs="Times New Roman"/>
          <w:b/>
          <w:sz w:val="24"/>
          <w:szCs w:val="24"/>
        </w:rPr>
      </w:pPr>
    </w:p>
    <w:p w:rsidR="00E93041" w:rsidRPr="00E93041" w:rsidRDefault="00E93041" w:rsidP="00E93041">
      <w:pPr>
        <w:autoSpaceDE w:val="0"/>
        <w:autoSpaceDN w:val="0"/>
        <w:adjustRightInd w:val="0"/>
        <w:spacing w:after="0" w:line="240" w:lineRule="auto"/>
        <w:rPr>
          <w:rFonts w:ascii="Times New Roman" w:hAnsi="Times New Roman" w:cs="Times New Roman"/>
          <w:b/>
          <w:bCs/>
          <w:color w:val="000000"/>
          <w:sz w:val="24"/>
          <w:szCs w:val="24"/>
          <w:lang w:val="en-US"/>
        </w:rPr>
      </w:pPr>
      <w:r w:rsidRPr="00E93041">
        <w:rPr>
          <w:rFonts w:ascii="Times New Roman" w:hAnsi="Times New Roman" w:cs="Times New Roman"/>
          <w:b/>
          <w:bCs/>
          <w:color w:val="000000"/>
          <w:sz w:val="24"/>
          <w:szCs w:val="24"/>
          <w:lang w:val="en-US"/>
        </w:rPr>
        <w:t xml:space="preserve">ABSTRACT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r w:rsidRPr="00E93041">
        <w:rPr>
          <w:rFonts w:ascii="Times New Roman" w:hAnsi="Times New Roman" w:cs="Times New Roman"/>
          <w:b/>
          <w:bCs/>
          <w:color w:val="000000"/>
          <w:sz w:val="24"/>
          <w:szCs w:val="24"/>
          <w:lang w:val="en-US"/>
        </w:rPr>
        <w:t>Introduction</w:t>
      </w:r>
      <w:r w:rsidRPr="00E93041">
        <w:rPr>
          <w:rFonts w:ascii="Times New Roman" w:hAnsi="Times New Roman" w:cs="Times New Roman"/>
          <w:color w:val="000000"/>
          <w:sz w:val="24"/>
          <w:szCs w:val="24"/>
          <w:lang w:val="en-US"/>
        </w:rPr>
        <w:t xml:space="preserve">: The feasibility of assuming distance education is an indicator of relevance of face-to-face universities.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r w:rsidRPr="00E93041">
        <w:rPr>
          <w:rFonts w:ascii="Times New Roman" w:hAnsi="Times New Roman" w:cs="Times New Roman"/>
          <w:b/>
          <w:bCs/>
          <w:color w:val="000000"/>
          <w:sz w:val="24"/>
          <w:szCs w:val="24"/>
          <w:lang w:val="en-US"/>
        </w:rPr>
        <w:t>Objective</w:t>
      </w:r>
      <w:r w:rsidRPr="00E93041">
        <w:rPr>
          <w:rFonts w:ascii="Times New Roman" w:hAnsi="Times New Roman" w:cs="Times New Roman"/>
          <w:color w:val="000000"/>
          <w:sz w:val="24"/>
          <w:szCs w:val="24"/>
          <w:lang w:val="en-US"/>
        </w:rPr>
        <w:t xml:space="preserve">: To analyze the conditions and usefulness of an online version of the course </w:t>
      </w:r>
      <w:r w:rsidRPr="00E93041">
        <w:rPr>
          <w:rFonts w:ascii="Times New Roman" w:hAnsi="Times New Roman" w:cs="Times New Roman"/>
          <w:i/>
          <w:iCs/>
          <w:color w:val="000000"/>
          <w:sz w:val="24"/>
          <w:szCs w:val="24"/>
          <w:lang w:val="en-US"/>
        </w:rPr>
        <w:t xml:space="preserve">La </w:t>
      </w:r>
      <w:proofErr w:type="spellStart"/>
      <w:r w:rsidRPr="00E93041">
        <w:rPr>
          <w:rFonts w:ascii="Times New Roman" w:hAnsi="Times New Roman" w:cs="Times New Roman"/>
          <w:color w:val="000000"/>
          <w:sz w:val="24"/>
          <w:szCs w:val="24"/>
          <w:lang w:val="en-US"/>
        </w:rPr>
        <w:t>e</w:t>
      </w:r>
      <w:r w:rsidRPr="00E93041">
        <w:rPr>
          <w:rFonts w:ascii="Times New Roman" w:hAnsi="Times New Roman" w:cs="Times New Roman"/>
          <w:i/>
          <w:iCs/>
          <w:color w:val="000000"/>
          <w:sz w:val="24"/>
          <w:szCs w:val="24"/>
          <w:lang w:val="en-US"/>
        </w:rPr>
        <w:t>nseñanza-aprendizaje</w:t>
      </w:r>
      <w:proofErr w:type="spellEnd"/>
      <w:r w:rsidRPr="00E93041">
        <w:rPr>
          <w:rFonts w:ascii="Times New Roman" w:hAnsi="Times New Roman" w:cs="Times New Roman"/>
          <w:i/>
          <w:iCs/>
          <w:color w:val="000000"/>
          <w:sz w:val="24"/>
          <w:szCs w:val="24"/>
          <w:lang w:val="en-US"/>
        </w:rPr>
        <w:t xml:space="preserve"> de las </w:t>
      </w:r>
      <w:proofErr w:type="spellStart"/>
      <w:r w:rsidRPr="00E93041">
        <w:rPr>
          <w:rFonts w:ascii="Times New Roman" w:hAnsi="Times New Roman" w:cs="Times New Roman"/>
          <w:i/>
          <w:iCs/>
          <w:color w:val="000000"/>
          <w:sz w:val="24"/>
          <w:szCs w:val="24"/>
          <w:lang w:val="en-US"/>
        </w:rPr>
        <w:t>ciencias</w:t>
      </w:r>
      <w:proofErr w:type="spellEnd"/>
      <w:r w:rsidRPr="00E93041">
        <w:rPr>
          <w:rFonts w:ascii="Times New Roman" w:hAnsi="Times New Roman" w:cs="Times New Roman"/>
          <w:i/>
          <w:iCs/>
          <w:color w:val="000000"/>
          <w:sz w:val="24"/>
          <w:szCs w:val="24"/>
          <w:lang w:val="en-US"/>
        </w:rPr>
        <w:t xml:space="preserve"> </w:t>
      </w:r>
      <w:proofErr w:type="spellStart"/>
      <w:r w:rsidRPr="00E93041">
        <w:rPr>
          <w:rFonts w:ascii="Times New Roman" w:hAnsi="Times New Roman" w:cs="Times New Roman"/>
          <w:i/>
          <w:iCs/>
          <w:color w:val="000000"/>
          <w:sz w:val="24"/>
          <w:szCs w:val="24"/>
          <w:lang w:val="en-US"/>
        </w:rPr>
        <w:t>básicas</w:t>
      </w:r>
      <w:proofErr w:type="spellEnd"/>
      <w:r w:rsidRPr="00E93041">
        <w:rPr>
          <w:rFonts w:ascii="Times New Roman" w:hAnsi="Times New Roman" w:cs="Times New Roman"/>
          <w:i/>
          <w:iCs/>
          <w:color w:val="000000"/>
          <w:sz w:val="24"/>
          <w:szCs w:val="24"/>
          <w:lang w:val="en-US"/>
        </w:rPr>
        <w:t xml:space="preserve"> </w:t>
      </w:r>
      <w:proofErr w:type="spellStart"/>
      <w:r w:rsidRPr="00E93041">
        <w:rPr>
          <w:rFonts w:ascii="Times New Roman" w:hAnsi="Times New Roman" w:cs="Times New Roman"/>
          <w:i/>
          <w:iCs/>
          <w:color w:val="000000"/>
          <w:sz w:val="24"/>
          <w:szCs w:val="24"/>
          <w:lang w:val="en-US"/>
        </w:rPr>
        <w:t>biomédicas</w:t>
      </w:r>
      <w:proofErr w:type="spellEnd"/>
      <w:r w:rsidRPr="00E93041">
        <w:rPr>
          <w:rFonts w:ascii="Times New Roman" w:hAnsi="Times New Roman" w:cs="Times New Roman"/>
          <w:i/>
          <w:iCs/>
          <w:color w:val="000000"/>
          <w:sz w:val="24"/>
          <w:szCs w:val="24"/>
          <w:lang w:val="en-US"/>
        </w:rPr>
        <w:t xml:space="preserve"> </w:t>
      </w:r>
      <w:r w:rsidRPr="00E93041">
        <w:rPr>
          <w:rFonts w:ascii="Times New Roman" w:hAnsi="Times New Roman" w:cs="Times New Roman"/>
          <w:color w:val="000000"/>
          <w:sz w:val="24"/>
          <w:szCs w:val="24"/>
          <w:lang w:val="en-US"/>
        </w:rPr>
        <w:t xml:space="preserve">[Teaching-learning of basic biomedical sciences], taught in March 2021, in the Master's Degree in Medical Education carried out by </w:t>
      </w:r>
      <w:proofErr w:type="spellStart"/>
      <w:r w:rsidRPr="00E93041">
        <w:rPr>
          <w:rFonts w:ascii="Times New Roman" w:hAnsi="Times New Roman" w:cs="Times New Roman"/>
          <w:color w:val="000000"/>
          <w:sz w:val="24"/>
          <w:szCs w:val="24"/>
          <w:lang w:val="en-US"/>
        </w:rPr>
        <w:t>Calixto</w:t>
      </w:r>
      <w:proofErr w:type="spellEnd"/>
      <w:r w:rsidRPr="00E93041">
        <w:rPr>
          <w:rFonts w:ascii="Times New Roman" w:hAnsi="Times New Roman" w:cs="Times New Roman"/>
          <w:color w:val="000000"/>
          <w:sz w:val="24"/>
          <w:szCs w:val="24"/>
          <w:lang w:val="en-US"/>
        </w:rPr>
        <w:t xml:space="preserve"> </w:t>
      </w:r>
      <w:proofErr w:type="spellStart"/>
      <w:r w:rsidRPr="00E93041">
        <w:rPr>
          <w:rFonts w:ascii="Times New Roman" w:hAnsi="Times New Roman" w:cs="Times New Roman"/>
          <w:color w:val="000000"/>
          <w:sz w:val="24"/>
          <w:szCs w:val="24"/>
          <w:lang w:val="en-US"/>
        </w:rPr>
        <w:t>García</w:t>
      </w:r>
      <w:proofErr w:type="spellEnd"/>
      <w:r w:rsidRPr="00E93041">
        <w:rPr>
          <w:rFonts w:ascii="Times New Roman" w:hAnsi="Times New Roman" w:cs="Times New Roman"/>
          <w:color w:val="000000"/>
          <w:sz w:val="24"/>
          <w:szCs w:val="24"/>
          <w:lang w:val="en-US"/>
        </w:rPr>
        <w:t xml:space="preserve"> School of Medical Sciences.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r w:rsidRPr="00E93041">
        <w:rPr>
          <w:rFonts w:ascii="Times New Roman" w:hAnsi="Times New Roman" w:cs="Times New Roman"/>
          <w:b/>
          <w:bCs/>
          <w:color w:val="000000"/>
          <w:sz w:val="24"/>
          <w:szCs w:val="24"/>
          <w:lang w:val="en-US"/>
        </w:rPr>
        <w:t>Methods</w:t>
      </w:r>
      <w:r w:rsidRPr="00E93041">
        <w:rPr>
          <w:rFonts w:ascii="Times New Roman" w:hAnsi="Times New Roman" w:cs="Times New Roman"/>
          <w:color w:val="000000"/>
          <w:sz w:val="24"/>
          <w:szCs w:val="24"/>
          <w:lang w:val="en-US"/>
        </w:rPr>
        <w:t xml:space="preserve">: A descriptive research with a mixed approach and based on a field study was carried out during the period of March 3-16, 2021 in the Master’s Degree in Medical Education developed by </w:t>
      </w:r>
      <w:proofErr w:type="spellStart"/>
      <w:r w:rsidRPr="00E93041">
        <w:rPr>
          <w:rFonts w:ascii="Times New Roman" w:hAnsi="Times New Roman" w:cs="Times New Roman"/>
          <w:color w:val="000000"/>
          <w:sz w:val="24"/>
          <w:szCs w:val="24"/>
          <w:lang w:val="en-US"/>
        </w:rPr>
        <w:t>Calixto</w:t>
      </w:r>
      <w:proofErr w:type="spellEnd"/>
      <w:r w:rsidRPr="00E93041">
        <w:rPr>
          <w:rFonts w:ascii="Times New Roman" w:hAnsi="Times New Roman" w:cs="Times New Roman"/>
          <w:color w:val="000000"/>
          <w:sz w:val="24"/>
          <w:szCs w:val="24"/>
          <w:lang w:val="en-US"/>
        </w:rPr>
        <w:t xml:space="preserve"> </w:t>
      </w:r>
      <w:proofErr w:type="spellStart"/>
      <w:r w:rsidRPr="00E93041">
        <w:rPr>
          <w:rFonts w:ascii="Times New Roman" w:hAnsi="Times New Roman" w:cs="Times New Roman"/>
          <w:color w:val="000000"/>
          <w:sz w:val="24"/>
          <w:szCs w:val="24"/>
          <w:lang w:val="en-US"/>
        </w:rPr>
        <w:t>García</w:t>
      </w:r>
      <w:proofErr w:type="spellEnd"/>
      <w:r w:rsidRPr="00E93041">
        <w:rPr>
          <w:rFonts w:ascii="Times New Roman" w:hAnsi="Times New Roman" w:cs="Times New Roman"/>
          <w:color w:val="000000"/>
          <w:sz w:val="24"/>
          <w:szCs w:val="24"/>
          <w:lang w:val="en-US"/>
        </w:rPr>
        <w:t xml:space="preserve"> School of Medical Sciences. Theoretical methods were used, such as analysis-synthesis, deduction-induction and systemic approach; as well as empirical methods, such as the questionnaire; and mathematical-statistical methods for data processing.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r w:rsidRPr="00E93041">
        <w:rPr>
          <w:rFonts w:ascii="Times New Roman" w:hAnsi="Times New Roman" w:cs="Times New Roman"/>
          <w:b/>
          <w:bCs/>
          <w:color w:val="000000"/>
          <w:sz w:val="24"/>
          <w:szCs w:val="24"/>
          <w:lang w:val="en-US"/>
        </w:rPr>
        <w:t>Results</w:t>
      </w:r>
      <w:r w:rsidRPr="00E93041">
        <w:rPr>
          <w:rFonts w:ascii="Times New Roman" w:hAnsi="Times New Roman" w:cs="Times New Roman"/>
          <w:color w:val="000000"/>
          <w:sz w:val="24"/>
          <w:szCs w:val="24"/>
          <w:lang w:val="en-US"/>
        </w:rPr>
        <w:t xml:space="preserve">: Communication with professor and autonomous learning capacity obtained a frequency of satisfactory appraisals of 86%. Predominance of a direct relationship between access to online resources and mastery of information technologies in relation to learning was determined in relation to the effectiveness of the online course.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r w:rsidRPr="00E93041">
        <w:rPr>
          <w:rFonts w:ascii="Times New Roman" w:hAnsi="Times New Roman" w:cs="Times New Roman"/>
          <w:b/>
          <w:bCs/>
          <w:color w:val="000000"/>
          <w:sz w:val="24"/>
          <w:szCs w:val="24"/>
          <w:lang w:val="en-US"/>
        </w:rPr>
        <w:t>Conclusions</w:t>
      </w:r>
      <w:r w:rsidRPr="00E93041">
        <w:rPr>
          <w:rFonts w:ascii="Times New Roman" w:hAnsi="Times New Roman" w:cs="Times New Roman"/>
          <w:color w:val="000000"/>
          <w:sz w:val="24"/>
          <w:szCs w:val="24"/>
          <w:lang w:val="en-US"/>
        </w:rPr>
        <w:t xml:space="preserve">: The course gave continuity to the Master’s Degree in Medical Education developed by </w:t>
      </w:r>
      <w:proofErr w:type="spellStart"/>
      <w:r w:rsidRPr="00E93041">
        <w:rPr>
          <w:rFonts w:ascii="Times New Roman" w:hAnsi="Times New Roman" w:cs="Times New Roman"/>
          <w:color w:val="000000"/>
          <w:sz w:val="24"/>
          <w:szCs w:val="24"/>
          <w:lang w:val="en-US"/>
        </w:rPr>
        <w:t>Calixto</w:t>
      </w:r>
      <w:proofErr w:type="spellEnd"/>
      <w:r w:rsidRPr="00E93041">
        <w:rPr>
          <w:rFonts w:ascii="Times New Roman" w:hAnsi="Times New Roman" w:cs="Times New Roman"/>
          <w:color w:val="000000"/>
          <w:sz w:val="24"/>
          <w:szCs w:val="24"/>
          <w:lang w:val="en-US"/>
        </w:rPr>
        <w:t xml:space="preserve"> </w:t>
      </w:r>
      <w:proofErr w:type="spellStart"/>
      <w:r w:rsidRPr="00E93041">
        <w:rPr>
          <w:rFonts w:ascii="Times New Roman" w:hAnsi="Times New Roman" w:cs="Times New Roman"/>
          <w:color w:val="000000"/>
          <w:sz w:val="24"/>
          <w:szCs w:val="24"/>
          <w:lang w:val="en-US"/>
        </w:rPr>
        <w:t>García</w:t>
      </w:r>
      <w:proofErr w:type="spellEnd"/>
      <w:r w:rsidRPr="00E93041">
        <w:rPr>
          <w:rFonts w:ascii="Times New Roman" w:hAnsi="Times New Roman" w:cs="Times New Roman"/>
          <w:color w:val="000000"/>
          <w:sz w:val="24"/>
          <w:szCs w:val="24"/>
          <w:lang w:val="en-US"/>
        </w:rPr>
        <w:t xml:space="preserve"> School of Medical Sciences. This distance course modality, despite receiving an appreciation about its general effectiveness limited by the digital competences of the professors, a learning need that requires to be attended, was recognized by them in terms of its contribution to autonomous learning capacity. </w:t>
      </w:r>
    </w:p>
    <w:p w:rsidR="00E93041" w:rsidRPr="00E93041" w:rsidRDefault="00E93041" w:rsidP="00E93041">
      <w:pPr>
        <w:autoSpaceDE w:val="0"/>
        <w:autoSpaceDN w:val="0"/>
        <w:adjustRightInd w:val="0"/>
        <w:spacing w:after="0" w:line="240" w:lineRule="auto"/>
        <w:rPr>
          <w:rFonts w:ascii="Times New Roman" w:hAnsi="Times New Roman" w:cs="Times New Roman"/>
          <w:color w:val="000000"/>
          <w:sz w:val="24"/>
          <w:szCs w:val="24"/>
          <w:lang w:val="en-US"/>
        </w:rPr>
      </w:pPr>
    </w:p>
    <w:p w:rsidR="00E67848" w:rsidRPr="00E93041" w:rsidRDefault="00E93041" w:rsidP="00E93041">
      <w:pPr>
        <w:spacing w:after="0" w:line="240" w:lineRule="auto"/>
        <w:jc w:val="both"/>
        <w:rPr>
          <w:rFonts w:ascii="Times New Roman" w:hAnsi="Times New Roman" w:cs="Times New Roman"/>
          <w:sz w:val="24"/>
          <w:szCs w:val="24"/>
          <w:lang w:val="en-US"/>
        </w:rPr>
      </w:pPr>
      <w:r w:rsidRPr="00E93041">
        <w:rPr>
          <w:rFonts w:ascii="Times New Roman" w:hAnsi="Times New Roman" w:cs="Times New Roman"/>
          <w:b/>
          <w:bCs/>
          <w:color w:val="000000"/>
          <w:sz w:val="24"/>
          <w:szCs w:val="24"/>
          <w:lang w:val="en-US"/>
        </w:rPr>
        <w:t>Keywords</w:t>
      </w:r>
      <w:r w:rsidRPr="00E93041">
        <w:rPr>
          <w:rFonts w:ascii="Times New Roman" w:hAnsi="Times New Roman" w:cs="Times New Roman"/>
          <w:color w:val="000000"/>
          <w:sz w:val="24"/>
          <w:szCs w:val="24"/>
          <w:lang w:val="en-US"/>
        </w:rPr>
        <w:t>: projects of information and communication technologies; distance education; postgraduate education; computer communication networks; medical education.</w:t>
      </w:r>
    </w:p>
    <w:p w:rsidR="00E93041" w:rsidRPr="00825611" w:rsidRDefault="00E93041" w:rsidP="00E67848">
      <w:pPr>
        <w:spacing w:after="0" w:line="240" w:lineRule="auto"/>
        <w:jc w:val="both"/>
        <w:rPr>
          <w:rFonts w:ascii="Times New Roman" w:hAnsi="Times New Roman" w:cs="Times New Roman"/>
          <w:b/>
          <w:sz w:val="24"/>
          <w:szCs w:val="24"/>
          <w:lang w:val="en-US"/>
        </w:rPr>
      </w:pPr>
    </w:p>
    <w:p w:rsidR="00E93041" w:rsidRPr="00825611" w:rsidRDefault="00E93041" w:rsidP="00E67848">
      <w:pPr>
        <w:spacing w:after="0" w:line="240" w:lineRule="auto"/>
        <w:jc w:val="both"/>
        <w:rPr>
          <w:rFonts w:ascii="Times New Roman" w:hAnsi="Times New Roman" w:cs="Times New Roman"/>
          <w:b/>
          <w:sz w:val="24"/>
          <w:szCs w:val="24"/>
          <w:lang w:val="en-US"/>
        </w:rPr>
      </w:pPr>
    </w:p>
    <w:p w:rsidR="00E67848" w:rsidRDefault="00E67848" w:rsidP="00E67848">
      <w:pPr>
        <w:spacing w:after="0" w:line="240" w:lineRule="auto"/>
        <w:jc w:val="both"/>
        <w:rPr>
          <w:rFonts w:ascii="Times New Roman" w:hAnsi="Times New Roman" w:cs="Times New Roman"/>
          <w:b/>
          <w:sz w:val="24"/>
          <w:szCs w:val="24"/>
        </w:rPr>
      </w:pPr>
      <w:r w:rsidRPr="00604AFF">
        <w:rPr>
          <w:rFonts w:ascii="Times New Roman" w:hAnsi="Times New Roman" w:cs="Times New Roman"/>
          <w:b/>
          <w:sz w:val="24"/>
          <w:szCs w:val="24"/>
        </w:rPr>
        <w:t>INTRODUCCIÓN</w:t>
      </w:r>
    </w:p>
    <w:p w:rsidR="00E67848" w:rsidRPr="00D37168" w:rsidRDefault="00E67848" w:rsidP="00D37168">
      <w:pPr>
        <w:spacing w:after="0" w:line="240" w:lineRule="auto"/>
        <w:jc w:val="both"/>
        <w:rPr>
          <w:rFonts w:ascii="Times New Roman" w:hAnsi="Times New Roman" w:cs="Times New Roman"/>
          <w:b/>
          <w:sz w:val="24"/>
          <w:szCs w:val="24"/>
        </w:rPr>
      </w:pPr>
    </w:p>
    <w:p w:rsidR="00E93041" w:rsidRPr="00E93041" w:rsidRDefault="00E93041" w:rsidP="00D37168">
      <w:pPr>
        <w:autoSpaceDE w:val="0"/>
        <w:autoSpaceDN w:val="0"/>
        <w:adjustRightInd w:val="0"/>
        <w:spacing w:after="0" w:line="240" w:lineRule="auto"/>
        <w:jc w:val="both"/>
        <w:rPr>
          <w:rFonts w:ascii="Times New Roman" w:hAnsi="Times New Roman" w:cs="Times New Roman"/>
          <w:color w:val="000000"/>
          <w:sz w:val="24"/>
          <w:szCs w:val="24"/>
        </w:rPr>
      </w:pPr>
      <w:r w:rsidRPr="00E93041">
        <w:rPr>
          <w:rFonts w:ascii="Times New Roman" w:hAnsi="Times New Roman" w:cs="Times New Roman"/>
          <w:color w:val="000000"/>
          <w:sz w:val="24"/>
          <w:szCs w:val="24"/>
        </w:rPr>
        <w:t xml:space="preserve">La innovación estratégica que actualmente llevan a cabo las universidades, consistente en la incorporación de la educación a distancia (EaD), determina la emergencia de retos y oportunidades respecto a la eficiencia educativa, tanto desde el punto de vista del capital humano a formarse como de las condiciones necesarias para su implementación.(1) Esta idea guarda relación con el hecho de que, frente a esta circunstancia de cambio, la factibilidad de </w:t>
      </w:r>
      <w:r w:rsidRPr="00E93041">
        <w:rPr>
          <w:rFonts w:ascii="Times New Roman" w:hAnsi="Times New Roman" w:cs="Times New Roman"/>
          <w:color w:val="211E1F"/>
          <w:sz w:val="24"/>
          <w:szCs w:val="24"/>
        </w:rPr>
        <w:t xml:space="preserve">la EaD sea un indicador útil para la toma de decisiones respecto a un afrontamiento </w:t>
      </w:r>
      <w:r w:rsidRPr="00E93041">
        <w:rPr>
          <w:rFonts w:ascii="Times New Roman" w:hAnsi="Times New Roman" w:cs="Times New Roman"/>
          <w:color w:val="000000"/>
          <w:sz w:val="24"/>
          <w:szCs w:val="24"/>
        </w:rPr>
        <w:t xml:space="preserve">pertinente de las actividades docentes en las universidades ante la situación sanitaria impuesta por la COVID-19, la cual compromete la continuidad del proceso educativo en la educación superior.(2) </w:t>
      </w:r>
    </w:p>
    <w:p w:rsidR="00E93041" w:rsidRPr="00E93041" w:rsidRDefault="00E93041" w:rsidP="00D37168">
      <w:pPr>
        <w:autoSpaceDE w:val="0"/>
        <w:autoSpaceDN w:val="0"/>
        <w:adjustRightInd w:val="0"/>
        <w:spacing w:after="0" w:line="240" w:lineRule="auto"/>
        <w:jc w:val="both"/>
        <w:rPr>
          <w:rFonts w:ascii="Times New Roman" w:hAnsi="Times New Roman" w:cs="Times New Roman"/>
          <w:color w:val="000000"/>
          <w:sz w:val="24"/>
          <w:szCs w:val="24"/>
        </w:rPr>
      </w:pPr>
      <w:r w:rsidRPr="00E93041">
        <w:rPr>
          <w:rFonts w:ascii="Times New Roman" w:hAnsi="Times New Roman" w:cs="Times New Roman"/>
          <w:color w:val="000000"/>
          <w:sz w:val="24"/>
          <w:szCs w:val="24"/>
        </w:rPr>
        <w:lastRenderedPageBreak/>
        <w:t xml:space="preserve">La EaD está indisolublemente ligada a los entornos virtuales de aprendizaje, aplicaciones informáticas diseñadas para facilitar la comunicación pedagógica entre los participantes del proceso educativo, proceso que requiere el uso de las TICs, considerando las exigencias tecnológicas y didácticas que ello implica,(3) así como la posesión de un mínimo de condiciones para </w:t>
      </w:r>
      <w:r w:rsidRPr="00E93041">
        <w:rPr>
          <w:rFonts w:ascii="Times New Roman" w:hAnsi="Times New Roman" w:cs="Times New Roman"/>
          <w:color w:val="211E1F"/>
          <w:sz w:val="24"/>
          <w:szCs w:val="24"/>
        </w:rPr>
        <w:t xml:space="preserve">asegurar un uso eficiente de esta tecnología.(4) Este requisito debe ser contemplado </w:t>
      </w:r>
      <w:r w:rsidRPr="00E93041">
        <w:rPr>
          <w:rFonts w:ascii="Times New Roman" w:hAnsi="Times New Roman" w:cs="Times New Roman"/>
          <w:color w:val="000000"/>
          <w:sz w:val="24"/>
          <w:szCs w:val="24"/>
        </w:rPr>
        <w:t xml:space="preserve">para el diseño de cursos de superación profesional en el campo de la Educación Médica.(5) </w:t>
      </w:r>
    </w:p>
    <w:p w:rsidR="00E93041" w:rsidRPr="00E93041" w:rsidRDefault="00E93041" w:rsidP="00D37168">
      <w:pPr>
        <w:autoSpaceDE w:val="0"/>
        <w:autoSpaceDN w:val="0"/>
        <w:adjustRightInd w:val="0"/>
        <w:spacing w:after="0" w:line="240" w:lineRule="auto"/>
        <w:jc w:val="both"/>
        <w:rPr>
          <w:rFonts w:ascii="Times New Roman" w:hAnsi="Times New Roman" w:cs="Times New Roman"/>
          <w:color w:val="000000"/>
          <w:sz w:val="24"/>
          <w:szCs w:val="24"/>
        </w:rPr>
      </w:pPr>
      <w:r w:rsidRPr="00E93041">
        <w:rPr>
          <w:rFonts w:ascii="Times New Roman" w:hAnsi="Times New Roman" w:cs="Times New Roman"/>
          <w:color w:val="000000"/>
          <w:sz w:val="24"/>
          <w:szCs w:val="24"/>
        </w:rPr>
        <w:t xml:space="preserve">Las condiciones sanitarias producto del rebrote de la pandemia de la COVID-19 durante el primer trimestre del 2021 en Cuba, determinó la necesidad de asumir la enseñanza-aprendizaje a distancia como alternativa para cumplimentar las actividades presenciales programadas para los meses febrero y marzo en la 5ta. </w:t>
      </w:r>
      <w:proofErr w:type="gramStart"/>
      <w:r w:rsidRPr="00E93041">
        <w:rPr>
          <w:rFonts w:ascii="Times New Roman" w:hAnsi="Times New Roman" w:cs="Times New Roman"/>
          <w:color w:val="000000"/>
          <w:sz w:val="24"/>
          <w:szCs w:val="24"/>
        </w:rPr>
        <w:t>edición</w:t>
      </w:r>
      <w:proofErr w:type="gramEnd"/>
      <w:r w:rsidRPr="00E93041">
        <w:rPr>
          <w:rFonts w:ascii="Times New Roman" w:hAnsi="Times New Roman" w:cs="Times New Roman"/>
          <w:color w:val="000000"/>
          <w:sz w:val="24"/>
          <w:szCs w:val="24"/>
        </w:rPr>
        <w:t xml:space="preserve"> de la Maestría en Educación Médica que desarrolla la Facultad de Ciencias Médicas “Calixto García”, de la Universidad Médica de La Habana, dentro las cuales se incluye un curso sobre </w:t>
      </w:r>
      <w:r w:rsidRPr="00E93041">
        <w:rPr>
          <w:rFonts w:ascii="Times New Roman" w:hAnsi="Times New Roman" w:cs="Times New Roman"/>
          <w:i/>
          <w:iCs/>
          <w:color w:val="000000"/>
          <w:sz w:val="24"/>
          <w:szCs w:val="24"/>
        </w:rPr>
        <w:t>La enseñanza-aprendizaje de las ciencias básicas biomédicas</w:t>
      </w:r>
      <w:r w:rsidRPr="00E93041">
        <w:rPr>
          <w:rFonts w:ascii="Times New Roman" w:hAnsi="Times New Roman" w:cs="Times New Roman"/>
          <w:color w:val="000000"/>
          <w:sz w:val="24"/>
          <w:szCs w:val="24"/>
        </w:rPr>
        <w:t xml:space="preserve">. </w:t>
      </w:r>
    </w:p>
    <w:p w:rsidR="004E66CB" w:rsidRPr="00D37168" w:rsidRDefault="00E93041" w:rsidP="00D37168">
      <w:pPr>
        <w:pStyle w:val="Default"/>
        <w:jc w:val="both"/>
        <w:rPr>
          <w:rFonts w:ascii="Times New Roman" w:hAnsi="Times New Roman" w:cs="Times New Roman"/>
        </w:rPr>
      </w:pPr>
      <w:r w:rsidRPr="00D37168">
        <w:rPr>
          <w:rFonts w:ascii="Times New Roman" w:hAnsi="Times New Roman" w:cs="Times New Roman"/>
        </w:rPr>
        <w:t xml:space="preserve">La conversión de un curso presencial a la modalidad </w:t>
      </w:r>
      <w:r w:rsidRPr="00D37168">
        <w:rPr>
          <w:rFonts w:ascii="Times New Roman" w:hAnsi="Times New Roman" w:cs="Times New Roman"/>
          <w:i/>
          <w:iCs/>
        </w:rPr>
        <w:t xml:space="preserve">online </w:t>
      </w:r>
      <w:r w:rsidRPr="00D37168">
        <w:rPr>
          <w:rFonts w:ascii="Times New Roman" w:hAnsi="Times New Roman" w:cs="Times New Roman"/>
        </w:rPr>
        <w:t>exige que, más allá de la simple transposición a la virtualidad de los materiales docentes</w:t>
      </w:r>
      <w:r w:rsidR="004E66CB" w:rsidRPr="00D37168">
        <w:rPr>
          <w:rFonts w:ascii="Times New Roman" w:hAnsi="Times New Roman" w:cs="Times New Roman"/>
        </w:rPr>
        <w:t xml:space="preserve"> elaborados, se precise un diseño didáctico con las TICs que promueva la intervención activa de los participantes para dar cumplimiento a los objetivos a lograrse. La gestión docente en un aula virtual demanda de los profesores la reformulación de los métodos y medios de enseñanza y una re-definición de las funciones de docentes y estudiantes durante el proceso de enseñanza-aprendizaje, por lo que debe tomarse en cuenta el análisis de su implementación como una acción complementaria encaminada a valorar su factibilidad como innovación, para lo cual se recomienda considerar la apreciación hecha por los usuarios, considerada como un indicador de utilidad.(</w:t>
      </w:r>
      <w:r w:rsidR="004E66CB" w:rsidRPr="00D37168">
        <w:rPr>
          <w:rFonts w:ascii="Times New Roman" w:hAnsi="Times New Roman" w:cs="Times New Roman"/>
          <w:b/>
          <w:bCs/>
        </w:rPr>
        <w:t xml:space="preserve">6) </w:t>
      </w:r>
    </w:p>
    <w:p w:rsidR="00E67848" w:rsidRPr="00D37168" w:rsidRDefault="004E66CB" w:rsidP="00D37168">
      <w:pPr>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Este trabajo tiene el objetivo de analizar las condiciones y utilidad de una versión </w:t>
      </w:r>
      <w:r w:rsidRPr="00D37168">
        <w:rPr>
          <w:rFonts w:ascii="Times New Roman" w:hAnsi="Times New Roman" w:cs="Times New Roman"/>
          <w:i/>
          <w:iCs/>
          <w:color w:val="000000"/>
          <w:sz w:val="24"/>
          <w:szCs w:val="24"/>
        </w:rPr>
        <w:t xml:space="preserve">online </w:t>
      </w:r>
      <w:r w:rsidRPr="00D37168">
        <w:rPr>
          <w:rFonts w:ascii="Times New Roman" w:hAnsi="Times New Roman" w:cs="Times New Roman"/>
          <w:color w:val="000000"/>
          <w:sz w:val="24"/>
          <w:szCs w:val="24"/>
        </w:rPr>
        <w:t xml:space="preserve">del curso </w:t>
      </w:r>
      <w:r w:rsidRPr="00D37168">
        <w:rPr>
          <w:rFonts w:ascii="Times New Roman" w:hAnsi="Times New Roman" w:cs="Times New Roman"/>
          <w:i/>
          <w:iCs/>
          <w:color w:val="000000"/>
          <w:sz w:val="24"/>
          <w:szCs w:val="24"/>
        </w:rPr>
        <w:t xml:space="preserve">La </w:t>
      </w:r>
      <w:r w:rsidRPr="00D37168">
        <w:rPr>
          <w:rFonts w:ascii="Times New Roman" w:hAnsi="Times New Roman" w:cs="Times New Roman"/>
          <w:color w:val="000000"/>
          <w:sz w:val="24"/>
          <w:szCs w:val="24"/>
        </w:rPr>
        <w:t>e</w:t>
      </w:r>
      <w:r w:rsidRPr="00D37168">
        <w:rPr>
          <w:rFonts w:ascii="Times New Roman" w:hAnsi="Times New Roman" w:cs="Times New Roman"/>
          <w:i/>
          <w:iCs/>
          <w:color w:val="000000"/>
          <w:sz w:val="24"/>
          <w:szCs w:val="24"/>
        </w:rPr>
        <w:t>nseñanza-aprendizaje de las ciencias básicas biomédicas</w:t>
      </w:r>
      <w:r w:rsidRPr="00D37168">
        <w:rPr>
          <w:rFonts w:ascii="Times New Roman" w:hAnsi="Times New Roman" w:cs="Times New Roman"/>
          <w:color w:val="000000"/>
          <w:sz w:val="24"/>
          <w:szCs w:val="24"/>
        </w:rPr>
        <w:t>, aplicada en marzo del 2021, en la Maestría en Educación Médica que desarrolla la Facultad de Ciencias Médicas “Calixto García”.</w:t>
      </w:r>
    </w:p>
    <w:p w:rsidR="00E93041" w:rsidRPr="00D37168" w:rsidRDefault="00E93041" w:rsidP="00D37168">
      <w:pPr>
        <w:spacing w:after="0" w:line="240" w:lineRule="auto"/>
        <w:jc w:val="both"/>
        <w:rPr>
          <w:rFonts w:ascii="Times New Roman" w:hAnsi="Times New Roman" w:cs="Times New Roman"/>
          <w:color w:val="000000"/>
          <w:sz w:val="24"/>
          <w:szCs w:val="24"/>
        </w:rPr>
      </w:pPr>
    </w:p>
    <w:p w:rsidR="00E93041" w:rsidRPr="00D37168" w:rsidRDefault="00E93041" w:rsidP="00D37168">
      <w:pPr>
        <w:spacing w:after="0" w:line="240" w:lineRule="auto"/>
        <w:jc w:val="both"/>
        <w:rPr>
          <w:rFonts w:ascii="Times New Roman" w:hAnsi="Times New Roman" w:cs="Times New Roman"/>
          <w:color w:val="000000"/>
          <w:sz w:val="24"/>
          <w:szCs w:val="24"/>
        </w:rPr>
      </w:pPr>
    </w:p>
    <w:p w:rsidR="00E93041" w:rsidRPr="00D37168" w:rsidRDefault="00E93041" w:rsidP="00D37168">
      <w:pPr>
        <w:spacing w:after="0" w:line="240" w:lineRule="auto"/>
        <w:jc w:val="both"/>
        <w:rPr>
          <w:rFonts w:ascii="Times New Roman" w:hAnsi="Times New Roman" w:cs="Times New Roman"/>
          <w:b/>
          <w:caps/>
          <w:sz w:val="24"/>
          <w:szCs w:val="24"/>
          <w:lang w:val="es-MX"/>
        </w:rPr>
      </w:pPr>
    </w:p>
    <w:p w:rsidR="00E67848" w:rsidRPr="00D37168" w:rsidRDefault="00E67848" w:rsidP="00D37168">
      <w:pPr>
        <w:spacing w:after="0" w:line="240" w:lineRule="auto"/>
        <w:jc w:val="both"/>
        <w:rPr>
          <w:rFonts w:ascii="Times New Roman" w:hAnsi="Times New Roman" w:cs="Times New Roman"/>
          <w:b/>
          <w:caps/>
          <w:sz w:val="24"/>
          <w:szCs w:val="24"/>
          <w:lang w:val="es-MX"/>
        </w:rPr>
      </w:pPr>
      <w:r w:rsidRPr="00D37168">
        <w:rPr>
          <w:rFonts w:ascii="Times New Roman" w:hAnsi="Times New Roman" w:cs="Times New Roman"/>
          <w:b/>
          <w:caps/>
          <w:sz w:val="24"/>
          <w:szCs w:val="24"/>
          <w:lang w:val="es-MX"/>
        </w:rPr>
        <w:t>Métodos</w:t>
      </w:r>
    </w:p>
    <w:p w:rsidR="00E67848" w:rsidRPr="00D37168" w:rsidRDefault="00E67848" w:rsidP="00D37168">
      <w:pPr>
        <w:spacing w:after="0" w:line="240" w:lineRule="auto"/>
        <w:jc w:val="both"/>
        <w:rPr>
          <w:rFonts w:ascii="Times New Roman" w:hAnsi="Times New Roman" w:cs="Times New Roman"/>
          <w:b/>
          <w:caps/>
          <w:sz w:val="24"/>
          <w:szCs w:val="24"/>
          <w:lang w:val="es-MX"/>
        </w:rPr>
      </w:pP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Se desarrolló una investigación descriptiva, no experimental, con enfoque cuantitativo y basada en un estudio de campo, con el propósito de analizar la versión </w:t>
      </w:r>
      <w:r w:rsidRPr="004E66CB">
        <w:rPr>
          <w:rFonts w:ascii="Times New Roman" w:hAnsi="Times New Roman" w:cs="Times New Roman"/>
          <w:i/>
          <w:iCs/>
          <w:color w:val="000000"/>
          <w:sz w:val="24"/>
          <w:szCs w:val="24"/>
        </w:rPr>
        <w:t xml:space="preserve">online </w:t>
      </w:r>
      <w:r w:rsidRPr="004E66CB">
        <w:rPr>
          <w:rFonts w:ascii="Times New Roman" w:hAnsi="Times New Roman" w:cs="Times New Roman"/>
          <w:color w:val="000000"/>
          <w:sz w:val="24"/>
          <w:szCs w:val="24"/>
        </w:rPr>
        <w:t xml:space="preserve">de un curso de postgrado presencial. El curso objeto de análisis trató sobre el tema de </w:t>
      </w:r>
      <w:r w:rsidRPr="004E66CB">
        <w:rPr>
          <w:rFonts w:ascii="Times New Roman" w:hAnsi="Times New Roman" w:cs="Times New Roman"/>
          <w:i/>
          <w:iCs/>
          <w:color w:val="000000"/>
          <w:sz w:val="24"/>
          <w:szCs w:val="24"/>
        </w:rPr>
        <w:t xml:space="preserve">La </w:t>
      </w:r>
      <w:r w:rsidRPr="004E66CB">
        <w:rPr>
          <w:rFonts w:ascii="Times New Roman" w:hAnsi="Times New Roman" w:cs="Times New Roman"/>
          <w:color w:val="000000"/>
          <w:sz w:val="24"/>
          <w:szCs w:val="24"/>
        </w:rPr>
        <w:t>e</w:t>
      </w:r>
      <w:r w:rsidRPr="004E66CB">
        <w:rPr>
          <w:rFonts w:ascii="Times New Roman" w:hAnsi="Times New Roman" w:cs="Times New Roman"/>
          <w:i/>
          <w:iCs/>
          <w:color w:val="000000"/>
          <w:sz w:val="24"/>
          <w:szCs w:val="24"/>
        </w:rPr>
        <w:t>nseñanza-aprendizaje de las ciencias básicas biomédicas</w:t>
      </w:r>
      <w:r w:rsidRPr="004E66CB">
        <w:rPr>
          <w:rFonts w:ascii="Times New Roman" w:hAnsi="Times New Roman" w:cs="Times New Roman"/>
          <w:color w:val="000000"/>
          <w:sz w:val="24"/>
          <w:szCs w:val="24"/>
        </w:rPr>
        <w:t xml:space="preserve">, abordado en la 5ta versión de la Maestría de Educación Médica, desplegada por la Facultad de Ciencias Médicas Calixto García de la Universidad Médica de La Habana. </w:t>
      </w:r>
    </w:p>
    <w:p w:rsidR="00E67848" w:rsidRPr="00D37168" w:rsidRDefault="004E66CB" w:rsidP="00D37168">
      <w:pPr>
        <w:spacing w:after="0" w:line="240" w:lineRule="auto"/>
        <w:jc w:val="both"/>
        <w:rPr>
          <w:rFonts w:ascii="Times New Roman" w:hAnsi="Times New Roman" w:cs="Times New Roman"/>
          <w:b/>
          <w:caps/>
          <w:sz w:val="24"/>
          <w:szCs w:val="24"/>
        </w:rPr>
      </w:pPr>
      <w:r w:rsidRPr="00D37168">
        <w:rPr>
          <w:rFonts w:ascii="Times New Roman" w:hAnsi="Times New Roman" w:cs="Times New Roman"/>
          <w:color w:val="000000"/>
          <w:sz w:val="24"/>
          <w:szCs w:val="24"/>
        </w:rPr>
        <w:t>El curso tuvo una duración de 15 días, fue diseñado e implementado por dos profesores con categorías de master en Educación Médica y de profesor auxiliar. Éste fue montado en la plataforma Moodle utilizada en el aula de la Universidad Virtual de la Salud del Centro de Información de Ciencias Médicas (Infomed). El curso contó con:</w:t>
      </w:r>
    </w:p>
    <w:p w:rsidR="004E66CB" w:rsidRPr="00D37168" w:rsidRDefault="004E66CB" w:rsidP="00D37168">
      <w:pPr>
        <w:spacing w:after="0" w:line="240" w:lineRule="auto"/>
        <w:jc w:val="both"/>
        <w:rPr>
          <w:rFonts w:ascii="Times New Roman" w:hAnsi="Times New Roman" w:cs="Times New Roman"/>
          <w:b/>
          <w:caps/>
          <w:sz w:val="24"/>
          <w:szCs w:val="24"/>
        </w:rPr>
      </w:pPr>
    </w:p>
    <w:p w:rsidR="004E66CB" w:rsidRPr="00D37168" w:rsidRDefault="004E66CB" w:rsidP="00D37168">
      <w:pPr>
        <w:pStyle w:val="Prrafode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Carpetas con documentación que incluyeron el cronograma, guía de estudio, orientaciones generales para la participación en las actividades programadas y la bibliografía recomendada (básica y complementaria). </w:t>
      </w:r>
    </w:p>
    <w:p w:rsidR="004E66CB" w:rsidRPr="00D37168" w:rsidRDefault="004E66CB" w:rsidP="00D37168">
      <w:pPr>
        <w:pStyle w:val="Prrafode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Actividades docentes que comprendieron una lección introductoria que abordó la proyección de las CBB en el proceso de formación del profesional de la salud en Cuba, un taller sobre el tratamiento didáctico de las Ciencias Básicas Biomédicas y una tarea concerniente a los retos relativos a las </w:t>
      </w:r>
      <w:r w:rsidRPr="00D37168">
        <w:rPr>
          <w:rFonts w:ascii="Times New Roman" w:hAnsi="Times New Roman" w:cs="Times New Roman"/>
          <w:color w:val="000000"/>
          <w:sz w:val="24"/>
          <w:szCs w:val="24"/>
        </w:rPr>
        <w:lastRenderedPageBreak/>
        <w:t xml:space="preserve">CBB respecto al diseño, proceso docente y evaluación curricular en los planes de estudio E. En las tres actividades se estableció interacción con los maestrandos mediante el aporte de retroalimentación sobre los logros y dificultades apreciadas en el desarrollo de las mismas. </w:t>
      </w:r>
    </w:p>
    <w:p w:rsidR="004E66CB" w:rsidRPr="00D37168" w:rsidRDefault="004E66CB" w:rsidP="00D37168">
      <w:pPr>
        <w:pStyle w:val="Prrafode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Un grupo de WhatsApp para la comunicación entre los maestrandos y profesores.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La población considerada fue la totalidad de los maestrandos participantes del curso (n = 21), quedando constituida la muestra por los 15 maestrandos que llenaron la encuesta aplicada al efecto (71,4 %).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t xml:space="preserve">Se utilizaron métodos teóricos, empírico y matemático estadístico. En el caso de los métodos teóricos, el análisis-síntesis se empleó con la finalidad de procesar la información consultada; la deducción-inducción se usó para el razonamiento de los resultados obtenidos y el enfoque en sistema se aplicó con el propósito de orientar la indagación considerando la interacción de factores tecnológicos y cognitivos.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t xml:space="preserve">El método empírico adoptado fue la encuesta mediante cuestionario anónimo, aplicado al finalizar la última actividad programada en el curso. </w:t>
      </w:r>
    </w:p>
    <w:p w:rsidR="004E66CB" w:rsidRPr="00D37168" w:rsidRDefault="004E66CB" w:rsidP="00D37168">
      <w:pPr>
        <w:spacing w:after="0" w:line="240" w:lineRule="auto"/>
        <w:jc w:val="both"/>
        <w:rPr>
          <w:rFonts w:ascii="Times New Roman" w:hAnsi="Times New Roman" w:cs="Times New Roman"/>
          <w:color w:val="0D0D0D"/>
          <w:sz w:val="24"/>
          <w:szCs w:val="24"/>
        </w:rPr>
      </w:pPr>
      <w:r w:rsidRPr="00D37168">
        <w:rPr>
          <w:rFonts w:ascii="Times New Roman" w:hAnsi="Times New Roman" w:cs="Times New Roman"/>
          <w:color w:val="0D0D0D"/>
          <w:sz w:val="24"/>
          <w:szCs w:val="24"/>
        </w:rPr>
        <w:t>El cuestionario inicial consistió en una reformulación del elaborado por Bazán Ramírez y colaboradores (7</w:t>
      </w:r>
      <w:r w:rsidRPr="00D37168">
        <w:rPr>
          <w:rFonts w:ascii="Times New Roman" w:hAnsi="Times New Roman" w:cs="Times New Roman"/>
          <w:b/>
          <w:bCs/>
          <w:color w:val="0D0D0D"/>
          <w:sz w:val="24"/>
          <w:szCs w:val="24"/>
        </w:rPr>
        <w:t xml:space="preserve">) </w:t>
      </w:r>
      <w:r w:rsidRPr="00D37168">
        <w:rPr>
          <w:rFonts w:ascii="Times New Roman" w:hAnsi="Times New Roman" w:cs="Times New Roman"/>
          <w:color w:val="0D0D0D"/>
          <w:sz w:val="24"/>
          <w:szCs w:val="24"/>
        </w:rPr>
        <w:t>para su utilización en una investigación con un objetivo similar al de este trabajo. La adaptación de la encuesta tomada como referencia consistió en el incremento de la escala de Likert de 4 a 5 puntos:</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t xml:space="preserve">nunca (1), casi nunca (2), a veces (3), casi siempre (4) y siempre (5); modificación de los datos generales solicitados y la eliminación de </w:t>
      </w:r>
      <w:r w:rsidRPr="004E66CB">
        <w:rPr>
          <w:rFonts w:ascii="Times New Roman" w:hAnsi="Times New Roman" w:cs="Times New Roman"/>
          <w:color w:val="000000"/>
          <w:sz w:val="24"/>
          <w:szCs w:val="24"/>
        </w:rPr>
        <w:t xml:space="preserve">la dimensión adicional sobre uso de recursos </w:t>
      </w:r>
      <w:r w:rsidRPr="004E66CB">
        <w:rPr>
          <w:rFonts w:ascii="Times New Roman" w:hAnsi="Times New Roman" w:cs="Times New Roman"/>
          <w:i/>
          <w:iCs/>
          <w:color w:val="000000"/>
          <w:sz w:val="24"/>
          <w:szCs w:val="24"/>
        </w:rPr>
        <w:t xml:space="preserve">Online </w:t>
      </w:r>
      <w:r w:rsidRPr="004E66CB">
        <w:rPr>
          <w:rFonts w:ascii="Times New Roman" w:hAnsi="Times New Roman" w:cs="Times New Roman"/>
          <w:color w:val="000000"/>
          <w:sz w:val="24"/>
          <w:szCs w:val="24"/>
        </w:rPr>
        <w:t>por el profesor. El cuestionario final (</w:t>
      </w:r>
      <w:r w:rsidRPr="004E66CB">
        <w:rPr>
          <w:rFonts w:ascii="Times New Roman" w:hAnsi="Times New Roman" w:cs="Times New Roman"/>
          <w:b/>
          <w:bCs/>
          <w:color w:val="0000FF"/>
          <w:sz w:val="24"/>
          <w:szCs w:val="24"/>
        </w:rPr>
        <w:t>Anexo</w:t>
      </w:r>
      <w:r w:rsidRPr="004E66CB">
        <w:rPr>
          <w:rFonts w:ascii="Times New Roman" w:hAnsi="Times New Roman" w:cs="Times New Roman"/>
          <w:color w:val="000000"/>
          <w:sz w:val="24"/>
          <w:szCs w:val="24"/>
        </w:rPr>
        <w:t xml:space="preserve">) aplicado derivó del análisis de fiabilidad de las respuestas dadas al cuestionario inicial, mediante el cálculo del índice Alfa de Cronbach, que dio un valor de 0.839. Este quedó redactado considerando tres dimensiones: características generales de los maestrandos, condiciones para el desarrollo del curso y la utilidad del curso, las cuales se describen a continuación: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Características generales de los maestrandos (M). Refiere atributos distintivos que pueden incidir en el aprovechamiento del curso.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Esta dimensión abarcó dos variables: si imparte o no asignaturas de las ciencias básicas biomédicas (M1) y edad (M2). La variable nominal M1 (Si/No) fue convertida a escala, quedando como sigue: No = 1 y Si = 2. En el caso de la variable edad (M2), estas se agruparon en 3 categorías, atendiendo a la tipología de los usuarios de las TICs</w:t>
      </w:r>
      <w:proofErr w:type="gramStart"/>
      <w:r w:rsidRPr="004E66CB">
        <w:rPr>
          <w:rFonts w:ascii="Times New Roman" w:hAnsi="Times New Roman" w:cs="Times New Roman"/>
          <w:color w:val="000000"/>
          <w:sz w:val="24"/>
          <w:szCs w:val="24"/>
        </w:rPr>
        <w:t>,(</w:t>
      </w:r>
      <w:proofErr w:type="gramEnd"/>
      <w:r w:rsidRPr="004E66CB">
        <w:rPr>
          <w:rFonts w:ascii="Times New Roman" w:hAnsi="Times New Roman" w:cs="Times New Roman"/>
          <w:color w:val="000000"/>
          <w:sz w:val="24"/>
          <w:szCs w:val="24"/>
        </w:rPr>
        <w:t xml:space="preserve">8) convirtiendo la edad a una escala de puntos: </w:t>
      </w:r>
      <w:r w:rsidRPr="004E66CB">
        <w:rPr>
          <w:rFonts w:ascii="Times New Roman" w:hAnsi="Times New Roman" w:cs="Times New Roman"/>
          <w:color w:val="201D1E"/>
          <w:sz w:val="24"/>
          <w:szCs w:val="24"/>
        </w:rPr>
        <w:t xml:space="preserve"> 53 = 3 puntos, entre 41-52 = 2 puntos y entre 21-40- = 1 punto.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Condiciones para el desarrollo del curso (C). Contempla factores que pueden incidir en el aprovechamiento del curso.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Se consideraron 5 variables: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C1. Había acceso a internet en mi localidad lo cual me permitió aprender en mi teléfono o computadora.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C2. La conectividad en mi casa fue suficientemente buena y no tuve problemas en mis clases </w:t>
      </w:r>
      <w:r w:rsidRPr="004E66CB">
        <w:rPr>
          <w:rFonts w:ascii="Times New Roman" w:hAnsi="Times New Roman" w:cs="Times New Roman"/>
          <w:i/>
          <w:iCs/>
          <w:color w:val="0D0D0D"/>
          <w:sz w:val="24"/>
          <w:szCs w:val="24"/>
        </w:rPr>
        <w:t>online</w:t>
      </w:r>
      <w:r w:rsidRPr="004E66CB">
        <w:rPr>
          <w:rFonts w:ascii="Times New Roman" w:hAnsi="Times New Roman" w:cs="Times New Roman"/>
          <w:color w:val="0D0D0D"/>
          <w:sz w:val="24"/>
          <w:szCs w:val="24"/>
        </w:rPr>
        <w:t xml:space="preserve">.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C3. La comunicación con los profesores del curso fue buena y no tuvimos problemas en las clases </w:t>
      </w:r>
      <w:r w:rsidRPr="004E66CB">
        <w:rPr>
          <w:rFonts w:ascii="Times New Roman" w:hAnsi="Times New Roman" w:cs="Times New Roman"/>
          <w:i/>
          <w:iCs/>
          <w:color w:val="0D0D0D"/>
          <w:sz w:val="24"/>
          <w:szCs w:val="24"/>
        </w:rPr>
        <w:t>online</w:t>
      </w:r>
      <w:r w:rsidRPr="004E66CB">
        <w:rPr>
          <w:rFonts w:ascii="Times New Roman" w:hAnsi="Times New Roman" w:cs="Times New Roman"/>
          <w:color w:val="0D0D0D"/>
          <w:sz w:val="24"/>
          <w:szCs w:val="24"/>
        </w:rPr>
        <w:t xml:space="preserve">.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C4. Tengo acceso a otros recursos en línea que utilicé para complementar mi aprendizaje. </w:t>
      </w:r>
    </w:p>
    <w:p w:rsidR="004E66CB" w:rsidRPr="00D37168" w:rsidRDefault="004E66CB" w:rsidP="00D37168">
      <w:pPr>
        <w:autoSpaceDE w:val="0"/>
        <w:autoSpaceDN w:val="0"/>
        <w:adjustRightInd w:val="0"/>
        <w:spacing w:after="0" w:line="240" w:lineRule="auto"/>
        <w:jc w:val="both"/>
        <w:rPr>
          <w:rFonts w:ascii="Times New Roman" w:hAnsi="Times New Roman" w:cs="Times New Roman"/>
          <w:color w:val="0D0D0D"/>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C.5 La mayoría de los estudiantes dominamos tecnologías de información para el trabajo académico (Moodle, Google, etc.).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Utilidad (U). Alude al aprovechamiento del curso.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D0D0D"/>
          <w:sz w:val="24"/>
          <w:szCs w:val="24"/>
        </w:rPr>
      </w:pPr>
      <w:r w:rsidRPr="004E66CB">
        <w:rPr>
          <w:rFonts w:ascii="Times New Roman" w:hAnsi="Times New Roman" w:cs="Times New Roman"/>
          <w:color w:val="0D0D0D"/>
          <w:sz w:val="24"/>
          <w:szCs w:val="24"/>
        </w:rPr>
        <w:t xml:space="preserve">Se tuvieron en cuenta 3 variables: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U1. El sistema de aprendizaje en línea fue muy efectivo y ayudará a muchos los maestrandos de este posgrado.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w:t>
      </w:r>
      <w:r w:rsidRPr="004E66CB">
        <w:rPr>
          <w:rFonts w:ascii="Times New Roman" w:hAnsi="Times New Roman" w:cs="Times New Roman"/>
          <w:color w:val="0D0D0D"/>
          <w:sz w:val="24"/>
          <w:szCs w:val="24"/>
        </w:rPr>
        <w:t xml:space="preserve">U2. La enseñanza en línea permitió a los maestrandos un mejor estudio en el hogar.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lastRenderedPageBreak/>
        <w:t xml:space="preserve"> U.3 He mejorado mi capacidad de aprendizaje autónomo debido a este curso </w:t>
      </w:r>
      <w:r w:rsidRPr="004E66CB">
        <w:rPr>
          <w:rFonts w:ascii="Times New Roman" w:hAnsi="Times New Roman" w:cs="Times New Roman"/>
          <w:i/>
          <w:iCs/>
          <w:color w:val="0D0D0D"/>
          <w:sz w:val="24"/>
          <w:szCs w:val="24"/>
        </w:rPr>
        <w:t>Online</w:t>
      </w:r>
      <w:r w:rsidRPr="004E66CB">
        <w:rPr>
          <w:rFonts w:ascii="Times New Roman" w:hAnsi="Times New Roman" w:cs="Times New Roman"/>
          <w:color w:val="0D0D0D"/>
          <w:sz w:val="24"/>
          <w:szCs w:val="24"/>
        </w:rPr>
        <w:t xml:space="preserve">.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La apreciación de las variables fue considerada en las dimensiones C y U y ponderada atendiendo a los siguientes rangos de las puntuaciones recibidas: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t xml:space="preserve">a. Insatisfactoria: puntuación entre 1-2 puntos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D0D0D"/>
          <w:sz w:val="24"/>
          <w:szCs w:val="24"/>
        </w:rPr>
        <w:t xml:space="preserve">b. Parcialmente satisfactoria: puntuación entre 3-5 puntos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D0D0D"/>
          <w:sz w:val="24"/>
          <w:szCs w:val="24"/>
        </w:rPr>
      </w:pPr>
      <w:r w:rsidRPr="004E66CB">
        <w:rPr>
          <w:rFonts w:ascii="Times New Roman" w:hAnsi="Times New Roman" w:cs="Times New Roman"/>
          <w:color w:val="0D0D0D"/>
          <w:sz w:val="24"/>
          <w:szCs w:val="24"/>
        </w:rPr>
        <w:t xml:space="preserve">c. Satisfactoria: puntuación entre 4.5 puntos </w:t>
      </w:r>
    </w:p>
    <w:p w:rsidR="004E66CB" w:rsidRPr="00D37168" w:rsidRDefault="004E66CB" w:rsidP="00D37168">
      <w:pPr>
        <w:spacing w:after="0" w:line="240" w:lineRule="auto"/>
        <w:jc w:val="both"/>
        <w:rPr>
          <w:rFonts w:ascii="Times New Roman" w:hAnsi="Times New Roman" w:cs="Times New Roman"/>
          <w:b/>
          <w:caps/>
          <w:sz w:val="24"/>
          <w:szCs w:val="24"/>
        </w:rPr>
      </w:pPr>
      <w:r w:rsidRPr="00D37168">
        <w:rPr>
          <w:rFonts w:ascii="Times New Roman" w:hAnsi="Times New Roman" w:cs="Times New Roman"/>
          <w:color w:val="0D0D0D"/>
          <w:sz w:val="24"/>
          <w:szCs w:val="24"/>
        </w:rPr>
        <w:t xml:space="preserve">Se </w:t>
      </w:r>
      <w:r w:rsidRPr="00D37168">
        <w:rPr>
          <w:rFonts w:ascii="Times New Roman" w:hAnsi="Times New Roman" w:cs="Times New Roman"/>
          <w:color w:val="000000"/>
          <w:sz w:val="24"/>
          <w:szCs w:val="24"/>
        </w:rPr>
        <w:t xml:space="preserve">utilizó </w:t>
      </w:r>
      <w:r w:rsidRPr="00D37168">
        <w:rPr>
          <w:rFonts w:ascii="Times New Roman" w:hAnsi="Times New Roman" w:cs="Times New Roman"/>
          <w:color w:val="0D0D0D"/>
          <w:sz w:val="24"/>
          <w:szCs w:val="24"/>
        </w:rPr>
        <w:t>el método m</w:t>
      </w:r>
      <w:r w:rsidRPr="00D37168">
        <w:rPr>
          <w:rFonts w:ascii="Times New Roman" w:hAnsi="Times New Roman" w:cs="Times New Roman"/>
          <w:color w:val="000000"/>
          <w:sz w:val="24"/>
          <w:szCs w:val="24"/>
        </w:rPr>
        <w:t xml:space="preserve">atemático-estadístico con la finalidad de determinar la fiabilidad de las respuestas dadas al cuestionario (coeficiente Alfa de Cronbach), así como para la descripción estadística (media, desviación típica y frecuencia) y la determinación de la relación entre las variables (coeficiente de Pearson) con un nivel de significancia </w:t>
      </w:r>
      <w:r w:rsidRPr="00D37168">
        <w:rPr>
          <w:rFonts w:ascii="Times New Roman" w:hAnsi="Times New Roman" w:cs="Times New Roman"/>
          <w:color w:val="000000"/>
          <w:sz w:val="24"/>
          <w:szCs w:val="24"/>
        </w:rPr>
        <w:t> 0,05. Los cálculos se hicieron utilizando el software IBM SPSS V21.</w:t>
      </w:r>
    </w:p>
    <w:p w:rsidR="004E66CB" w:rsidRPr="00D37168" w:rsidRDefault="004E66CB" w:rsidP="00D37168">
      <w:pPr>
        <w:spacing w:after="0" w:line="240" w:lineRule="auto"/>
        <w:jc w:val="both"/>
        <w:rPr>
          <w:rFonts w:ascii="Times New Roman" w:hAnsi="Times New Roman" w:cs="Times New Roman"/>
          <w:b/>
          <w:caps/>
          <w:sz w:val="24"/>
          <w:szCs w:val="24"/>
        </w:rPr>
      </w:pPr>
    </w:p>
    <w:p w:rsidR="00E67848" w:rsidRPr="00D37168" w:rsidRDefault="00E67848" w:rsidP="00D37168">
      <w:pPr>
        <w:spacing w:after="0" w:line="240" w:lineRule="auto"/>
        <w:jc w:val="both"/>
        <w:rPr>
          <w:rFonts w:ascii="Times New Roman" w:hAnsi="Times New Roman" w:cs="Times New Roman"/>
          <w:b/>
          <w:caps/>
          <w:sz w:val="24"/>
          <w:szCs w:val="24"/>
        </w:rPr>
      </w:pPr>
      <w:r w:rsidRPr="00D37168">
        <w:rPr>
          <w:rFonts w:ascii="Times New Roman" w:hAnsi="Times New Roman" w:cs="Times New Roman"/>
          <w:b/>
          <w:caps/>
          <w:sz w:val="24"/>
          <w:szCs w:val="24"/>
        </w:rPr>
        <w:t>Resultados</w:t>
      </w:r>
    </w:p>
    <w:p w:rsidR="00E67848" w:rsidRPr="00D37168" w:rsidRDefault="00E67848" w:rsidP="00D37168">
      <w:pPr>
        <w:spacing w:after="0" w:line="240" w:lineRule="auto"/>
        <w:jc w:val="both"/>
        <w:rPr>
          <w:rFonts w:ascii="Times New Roman" w:hAnsi="Times New Roman" w:cs="Times New Roman"/>
          <w:b/>
          <w:caps/>
          <w:sz w:val="24"/>
          <w:szCs w:val="24"/>
        </w:rPr>
      </w:pP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El análisis estadístico de los datos obtenidos con la encuesta proporcionó los siguientes resultados: </w:t>
      </w:r>
    </w:p>
    <w:p w:rsidR="004E66CB" w:rsidRPr="00D37168" w:rsidRDefault="004E66CB" w:rsidP="00D37168">
      <w:pPr>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 Características generales de los maestrandos (Tabla 1). </w:t>
      </w:r>
    </w:p>
    <w:p w:rsidR="004E66CB" w:rsidRPr="00D37168"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La edad de los maestrandos varió en un amplio rango de valores (34-70 años), siendo el valor de la media de 45,8 años. Predominaron los participantes correspondientes al grupo etario entre 41-52 años (7), siendo igual a 3 en los rangos de edades entre 21-40 (20 %) y a 5 en el rango </w:t>
      </w:r>
      <w:r w:rsidRPr="004E66CB">
        <w:rPr>
          <w:rFonts w:ascii="Times New Roman" w:hAnsi="Times New Roman" w:cs="Times New Roman"/>
          <w:color w:val="201D1E"/>
          <w:sz w:val="24"/>
          <w:szCs w:val="24"/>
        </w:rPr>
        <w:t> 53 años (33,3 %)</w:t>
      </w:r>
      <w:r w:rsidRPr="004E66CB">
        <w:rPr>
          <w:rFonts w:ascii="Times New Roman" w:hAnsi="Times New Roman" w:cs="Times New Roman"/>
          <w:color w:val="000000"/>
          <w:sz w:val="24"/>
          <w:szCs w:val="24"/>
        </w:rPr>
        <w:t xml:space="preserve">. Respecto al vínculo con el objeto de estudio en el curso, 12 no impartían asignaturas de las CBB (80 %) y 3 sí lo hacían (20 %).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p>
    <w:p w:rsidR="004E66CB" w:rsidRDefault="004E66CB" w:rsidP="00D37168">
      <w:pPr>
        <w:spacing w:after="0" w:line="240" w:lineRule="auto"/>
        <w:jc w:val="center"/>
        <w:rPr>
          <w:rFonts w:ascii="Times New Roman" w:hAnsi="Times New Roman" w:cs="Times New Roman"/>
          <w:color w:val="000000"/>
          <w:sz w:val="24"/>
          <w:szCs w:val="24"/>
        </w:rPr>
      </w:pPr>
      <w:r w:rsidRPr="00D37168">
        <w:rPr>
          <w:rFonts w:ascii="Times New Roman" w:hAnsi="Times New Roman" w:cs="Times New Roman"/>
          <w:b/>
          <w:bCs/>
          <w:color w:val="000000"/>
          <w:sz w:val="24"/>
          <w:szCs w:val="24"/>
        </w:rPr>
        <w:t xml:space="preserve">Tabla 1- </w:t>
      </w:r>
      <w:r w:rsidRPr="00D37168">
        <w:rPr>
          <w:rFonts w:ascii="Times New Roman" w:hAnsi="Times New Roman" w:cs="Times New Roman"/>
          <w:color w:val="000000"/>
          <w:sz w:val="24"/>
          <w:szCs w:val="24"/>
        </w:rPr>
        <w:t xml:space="preserve">Estadística descriptiva de las variables correspondientes a                                                                   la dimensión </w:t>
      </w:r>
      <w:r w:rsidRPr="00D37168">
        <w:rPr>
          <w:rFonts w:ascii="Times New Roman" w:hAnsi="Times New Roman" w:cs="Times New Roman"/>
          <w:i/>
          <w:iCs/>
          <w:color w:val="000000"/>
          <w:sz w:val="24"/>
          <w:szCs w:val="24"/>
        </w:rPr>
        <w:t xml:space="preserve">Características generales de los maestrandos </w:t>
      </w:r>
      <w:r w:rsidRPr="00D37168">
        <w:rPr>
          <w:rFonts w:ascii="Times New Roman" w:hAnsi="Times New Roman" w:cs="Times New Roman"/>
          <w:color w:val="000000"/>
          <w:sz w:val="24"/>
          <w:szCs w:val="24"/>
        </w:rPr>
        <w:t>(M).</w:t>
      </w:r>
    </w:p>
    <w:p w:rsidR="00D37168" w:rsidRPr="00D37168" w:rsidRDefault="00D37168" w:rsidP="00D37168">
      <w:pPr>
        <w:spacing w:after="0" w:line="240" w:lineRule="auto"/>
        <w:jc w:val="center"/>
        <w:rPr>
          <w:rFonts w:ascii="Times New Roman" w:hAnsi="Times New Roman" w:cs="Times New Roman"/>
          <w:color w:val="000000"/>
          <w:sz w:val="24"/>
          <w:szCs w:val="24"/>
        </w:rPr>
      </w:pPr>
    </w:p>
    <w:p w:rsidR="004E66CB" w:rsidRPr="00D37168" w:rsidRDefault="004E66CB" w:rsidP="00D37168">
      <w:pPr>
        <w:spacing w:after="0" w:line="240" w:lineRule="auto"/>
        <w:jc w:val="center"/>
        <w:rPr>
          <w:rFonts w:ascii="Times New Roman" w:hAnsi="Times New Roman" w:cs="Times New Roman"/>
          <w:color w:val="000000"/>
          <w:sz w:val="24"/>
          <w:szCs w:val="24"/>
        </w:rPr>
      </w:pPr>
      <w:r w:rsidRPr="00D37168">
        <w:rPr>
          <w:rFonts w:ascii="Times New Roman" w:hAnsi="Times New Roman" w:cs="Times New Roman"/>
          <w:noProof/>
          <w:color w:val="000000"/>
          <w:sz w:val="24"/>
          <w:szCs w:val="24"/>
          <w:lang w:eastAsia="es-ES"/>
        </w:rPr>
        <w:drawing>
          <wp:inline distT="0" distB="0" distL="0" distR="0" wp14:anchorId="329C26FF" wp14:editId="2B90CF7E">
            <wp:extent cx="4222180" cy="3154680"/>
            <wp:effectExtent l="0" t="0" r="6985" b="76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ia 1.jpg"/>
                    <pic:cNvPicPr/>
                  </pic:nvPicPr>
                  <pic:blipFill rotWithShape="1">
                    <a:blip r:embed="rId15">
                      <a:extLst>
                        <a:ext uri="{28A0092B-C50C-407E-A947-70E740481C1C}">
                          <a14:useLocalDpi xmlns:a14="http://schemas.microsoft.com/office/drawing/2010/main" val="0"/>
                        </a:ext>
                      </a:extLst>
                    </a:blip>
                    <a:srcRect l="26535" t="44560" r="24798" b="9987"/>
                    <a:stretch/>
                  </pic:blipFill>
                  <pic:spPr bwMode="auto">
                    <a:xfrm>
                      <a:off x="0" y="0"/>
                      <a:ext cx="4233001" cy="3162765"/>
                    </a:xfrm>
                    <a:prstGeom prst="rect">
                      <a:avLst/>
                    </a:prstGeom>
                    <a:ln>
                      <a:noFill/>
                    </a:ln>
                    <a:extLst>
                      <a:ext uri="{53640926-AAD7-44D8-BBD7-CCE9431645EC}">
                        <a14:shadowObscured xmlns:a14="http://schemas.microsoft.com/office/drawing/2010/main"/>
                      </a:ext>
                    </a:extLst>
                  </pic:spPr>
                </pic:pic>
              </a:graphicData>
            </a:graphic>
          </wp:inline>
        </w:drawing>
      </w:r>
    </w:p>
    <w:p w:rsidR="004E66CB" w:rsidRPr="00D37168" w:rsidRDefault="004E66CB" w:rsidP="00D37168">
      <w:pPr>
        <w:spacing w:after="0" w:line="240" w:lineRule="auto"/>
        <w:jc w:val="both"/>
        <w:rPr>
          <w:rFonts w:ascii="Times New Roman" w:hAnsi="Times New Roman" w:cs="Times New Roman"/>
          <w:color w:val="000000"/>
          <w:sz w:val="24"/>
          <w:szCs w:val="24"/>
        </w:rPr>
      </w:pPr>
    </w:p>
    <w:p w:rsidR="004E66CB" w:rsidRPr="00D37168" w:rsidRDefault="004E66CB" w:rsidP="00D37168">
      <w:pPr>
        <w:spacing w:after="0" w:line="240" w:lineRule="auto"/>
        <w:jc w:val="both"/>
        <w:rPr>
          <w:rFonts w:ascii="Times New Roman" w:hAnsi="Times New Roman" w:cs="Times New Roman"/>
          <w:color w:val="000000"/>
          <w:sz w:val="24"/>
          <w:szCs w:val="24"/>
        </w:rPr>
      </w:pP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Respecto a las variables utilizadas para el análisis de la versión del curso </w:t>
      </w:r>
      <w:r w:rsidRPr="004E66CB">
        <w:rPr>
          <w:rFonts w:ascii="Times New Roman" w:hAnsi="Times New Roman" w:cs="Times New Roman"/>
          <w:i/>
          <w:iCs/>
          <w:color w:val="000000"/>
          <w:sz w:val="24"/>
          <w:szCs w:val="24"/>
        </w:rPr>
        <w:t>online</w:t>
      </w:r>
      <w:r w:rsidRPr="004E66CB">
        <w:rPr>
          <w:rFonts w:ascii="Times New Roman" w:hAnsi="Times New Roman" w:cs="Times New Roman"/>
          <w:color w:val="000000"/>
          <w:sz w:val="24"/>
          <w:szCs w:val="24"/>
        </w:rPr>
        <w:t xml:space="preserve">: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 Condiciones para el desarrollo del curso (Tabla 2). </w:t>
      </w:r>
    </w:p>
    <w:p w:rsidR="004E66CB" w:rsidRPr="004E66CB" w:rsidRDefault="004E66CB" w:rsidP="00D37168">
      <w:pPr>
        <w:autoSpaceDE w:val="0"/>
        <w:autoSpaceDN w:val="0"/>
        <w:adjustRightInd w:val="0"/>
        <w:spacing w:after="0" w:line="240" w:lineRule="auto"/>
        <w:jc w:val="both"/>
        <w:rPr>
          <w:rFonts w:ascii="Times New Roman" w:hAnsi="Times New Roman" w:cs="Times New Roman"/>
          <w:color w:val="000000"/>
          <w:sz w:val="24"/>
          <w:szCs w:val="24"/>
        </w:rPr>
      </w:pPr>
      <w:r w:rsidRPr="004E66CB">
        <w:rPr>
          <w:rFonts w:ascii="Times New Roman" w:hAnsi="Times New Roman" w:cs="Times New Roman"/>
          <w:color w:val="000000"/>
          <w:sz w:val="24"/>
          <w:szCs w:val="24"/>
        </w:rPr>
        <w:t xml:space="preserve">Las variables C1 (Había acceso a internet en mi localidad lo cual me permitió aprender en mi teléfono o computadora) y C2 (La conectividad en mi casa fue suficientemente buena y no tuve problemas en mis clases </w:t>
      </w:r>
      <w:r w:rsidRPr="004E66CB">
        <w:rPr>
          <w:rFonts w:ascii="Times New Roman" w:hAnsi="Times New Roman" w:cs="Times New Roman"/>
          <w:i/>
          <w:iCs/>
          <w:color w:val="000000"/>
          <w:sz w:val="24"/>
          <w:szCs w:val="24"/>
        </w:rPr>
        <w:t>online</w:t>
      </w:r>
      <w:r w:rsidRPr="004E66CB">
        <w:rPr>
          <w:rFonts w:ascii="Times New Roman" w:hAnsi="Times New Roman" w:cs="Times New Roman"/>
          <w:color w:val="000000"/>
          <w:sz w:val="24"/>
          <w:szCs w:val="24"/>
        </w:rPr>
        <w:t xml:space="preserve">) obtuvieron la mayor frecuencia de apreciaciones insatisfactorias (26,6 y 40,6 %, respectivamente) y la menor de satisfactoria (26,6 en ambos casos). </w:t>
      </w:r>
    </w:p>
    <w:p w:rsidR="004E66CB" w:rsidRPr="00D37168" w:rsidRDefault="004E66CB" w:rsidP="00D37168">
      <w:pPr>
        <w:pStyle w:val="Default"/>
        <w:jc w:val="both"/>
        <w:rPr>
          <w:rFonts w:ascii="Times New Roman" w:hAnsi="Times New Roman" w:cs="Times New Roman"/>
        </w:rPr>
      </w:pPr>
      <w:r w:rsidRPr="00D37168">
        <w:rPr>
          <w:rFonts w:ascii="Times New Roman" w:hAnsi="Times New Roman" w:cs="Times New Roman"/>
        </w:rPr>
        <w:t xml:space="preserve">En el caso de las variables C3 (La comunicación con los profesores del curso fue buena y no tuvimos problemas en las clases </w:t>
      </w:r>
      <w:r w:rsidRPr="00D37168">
        <w:rPr>
          <w:rFonts w:ascii="Times New Roman" w:hAnsi="Times New Roman" w:cs="Times New Roman"/>
          <w:i/>
          <w:iCs/>
        </w:rPr>
        <w:t>online</w:t>
      </w:r>
      <w:r w:rsidRPr="00D37168">
        <w:rPr>
          <w:rFonts w:ascii="Times New Roman" w:hAnsi="Times New Roman" w:cs="Times New Roman"/>
        </w:rPr>
        <w:t xml:space="preserve">), C4 (Tengo acceso a otros recursos en línea que utilicé para complementar mi aprendizaje) y C5 (La mayoría de los estudiantes dominamos tecnologías de información para el trabajo académico) fueron apreciadas como satisfactorias por más del 50 % de los maestrandos, distinguiéndose entre ellas la variable C3 que superó el 85 %. En el caso de las apreciaciones parcialmente satisfactorias, en estas 3 variables se sobrepasa la frecuencia del 85 %, sobresaliendo la concerniente al dominio de la tecnología, la que excede el 90 %. </w:t>
      </w:r>
    </w:p>
    <w:p w:rsidR="000525E8" w:rsidRPr="00D37168" w:rsidRDefault="000525E8" w:rsidP="00D37168">
      <w:pPr>
        <w:spacing w:after="0" w:line="240" w:lineRule="auto"/>
        <w:jc w:val="both"/>
        <w:rPr>
          <w:rFonts w:ascii="Times New Roman" w:hAnsi="Times New Roman" w:cs="Times New Roman"/>
          <w:b/>
          <w:bCs/>
          <w:color w:val="000000"/>
          <w:sz w:val="24"/>
          <w:szCs w:val="24"/>
        </w:rPr>
      </w:pPr>
    </w:p>
    <w:p w:rsidR="00E67848" w:rsidRPr="00D37168" w:rsidRDefault="004E66CB" w:rsidP="00D37168">
      <w:pPr>
        <w:spacing w:after="0" w:line="240" w:lineRule="auto"/>
        <w:jc w:val="center"/>
        <w:rPr>
          <w:rFonts w:ascii="Times New Roman" w:hAnsi="Times New Roman" w:cs="Times New Roman"/>
          <w:color w:val="000000"/>
          <w:sz w:val="24"/>
          <w:szCs w:val="24"/>
        </w:rPr>
      </w:pPr>
      <w:r w:rsidRPr="00D37168">
        <w:rPr>
          <w:rFonts w:ascii="Times New Roman" w:hAnsi="Times New Roman" w:cs="Times New Roman"/>
          <w:b/>
          <w:bCs/>
          <w:color w:val="000000"/>
          <w:sz w:val="24"/>
          <w:szCs w:val="24"/>
        </w:rPr>
        <w:t xml:space="preserve">Tabla 2- </w:t>
      </w:r>
      <w:r w:rsidRPr="00D37168">
        <w:rPr>
          <w:rFonts w:ascii="Times New Roman" w:hAnsi="Times New Roman" w:cs="Times New Roman"/>
          <w:color w:val="000000"/>
          <w:sz w:val="24"/>
          <w:szCs w:val="24"/>
        </w:rPr>
        <w:t xml:space="preserve">Estadística descriptiva de las variables correspondientes </w:t>
      </w:r>
      <w:r w:rsidR="000525E8" w:rsidRPr="00D37168">
        <w:rPr>
          <w:rFonts w:ascii="Times New Roman" w:hAnsi="Times New Roman" w:cs="Times New Roman"/>
          <w:color w:val="000000"/>
          <w:sz w:val="24"/>
          <w:szCs w:val="24"/>
        </w:rPr>
        <w:t xml:space="preserve">      </w:t>
      </w:r>
      <w:r w:rsidR="00D37168">
        <w:rPr>
          <w:rFonts w:ascii="Times New Roman" w:hAnsi="Times New Roman" w:cs="Times New Roman"/>
          <w:color w:val="000000"/>
          <w:sz w:val="24"/>
          <w:szCs w:val="24"/>
        </w:rPr>
        <w:t xml:space="preserve">         </w:t>
      </w:r>
      <w:r w:rsidR="000525E8" w:rsidRPr="00D37168">
        <w:rPr>
          <w:rFonts w:ascii="Times New Roman" w:hAnsi="Times New Roman" w:cs="Times New Roman"/>
          <w:color w:val="000000"/>
          <w:sz w:val="24"/>
          <w:szCs w:val="24"/>
        </w:rPr>
        <w:t xml:space="preserve">                                                   </w:t>
      </w:r>
      <w:r w:rsidRPr="00D37168">
        <w:rPr>
          <w:rFonts w:ascii="Times New Roman" w:hAnsi="Times New Roman" w:cs="Times New Roman"/>
          <w:color w:val="000000"/>
          <w:sz w:val="24"/>
          <w:szCs w:val="24"/>
        </w:rPr>
        <w:t xml:space="preserve">a la dimensión </w:t>
      </w:r>
      <w:r w:rsidRPr="00D37168">
        <w:rPr>
          <w:rFonts w:ascii="Times New Roman" w:hAnsi="Times New Roman" w:cs="Times New Roman"/>
          <w:i/>
          <w:iCs/>
          <w:color w:val="000000"/>
          <w:sz w:val="24"/>
          <w:szCs w:val="24"/>
        </w:rPr>
        <w:t>Condiciones (</w:t>
      </w:r>
      <w:r w:rsidRPr="00D37168">
        <w:rPr>
          <w:rFonts w:ascii="Times New Roman" w:hAnsi="Times New Roman" w:cs="Times New Roman"/>
          <w:color w:val="000000"/>
          <w:sz w:val="24"/>
          <w:szCs w:val="24"/>
        </w:rPr>
        <w:t>C)</w:t>
      </w:r>
    </w:p>
    <w:p w:rsidR="004E66CB" w:rsidRPr="00D37168" w:rsidRDefault="000525E8" w:rsidP="00D37168">
      <w:pPr>
        <w:spacing w:after="0" w:line="240" w:lineRule="auto"/>
        <w:jc w:val="center"/>
        <w:rPr>
          <w:rFonts w:ascii="Times New Roman" w:hAnsi="Times New Roman" w:cs="Times New Roman"/>
          <w:color w:val="000000"/>
          <w:sz w:val="24"/>
          <w:szCs w:val="24"/>
        </w:rPr>
      </w:pPr>
      <w:r w:rsidRPr="00D37168">
        <w:rPr>
          <w:rFonts w:ascii="Times New Roman" w:hAnsi="Times New Roman" w:cs="Times New Roman"/>
          <w:noProof/>
          <w:color w:val="000000"/>
          <w:sz w:val="24"/>
          <w:szCs w:val="24"/>
          <w:lang w:eastAsia="es-ES"/>
        </w:rPr>
        <w:drawing>
          <wp:inline distT="0" distB="0" distL="0" distR="0" wp14:anchorId="6D74D9DB" wp14:editId="36D69288">
            <wp:extent cx="5222609" cy="37795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ía 2.jpg"/>
                    <pic:cNvPicPr/>
                  </pic:nvPicPr>
                  <pic:blipFill rotWithShape="1">
                    <a:blip r:embed="rId16">
                      <a:extLst>
                        <a:ext uri="{28A0092B-C50C-407E-A947-70E740481C1C}">
                          <a14:useLocalDpi xmlns:a14="http://schemas.microsoft.com/office/drawing/2010/main" val="0"/>
                        </a:ext>
                      </a:extLst>
                    </a:blip>
                    <a:srcRect l="15472" t="27488" r="14126" b="8829"/>
                    <a:stretch/>
                  </pic:blipFill>
                  <pic:spPr bwMode="auto">
                    <a:xfrm>
                      <a:off x="0" y="0"/>
                      <a:ext cx="5226379" cy="3782248"/>
                    </a:xfrm>
                    <a:prstGeom prst="rect">
                      <a:avLst/>
                    </a:prstGeom>
                    <a:ln>
                      <a:noFill/>
                    </a:ln>
                    <a:extLst>
                      <a:ext uri="{53640926-AAD7-44D8-BBD7-CCE9431645EC}">
                        <a14:shadowObscured xmlns:a14="http://schemas.microsoft.com/office/drawing/2010/main"/>
                      </a:ext>
                    </a:extLst>
                  </pic:spPr>
                </pic:pic>
              </a:graphicData>
            </a:graphic>
          </wp:inline>
        </w:drawing>
      </w:r>
    </w:p>
    <w:p w:rsidR="004E66CB" w:rsidRPr="00D37168" w:rsidRDefault="004E66CB" w:rsidP="00D37168">
      <w:pPr>
        <w:spacing w:after="0" w:line="240" w:lineRule="auto"/>
        <w:jc w:val="both"/>
        <w:rPr>
          <w:rFonts w:ascii="Times New Roman" w:hAnsi="Times New Roman" w:cs="Times New Roman"/>
          <w:b/>
          <w:caps/>
          <w:sz w:val="24"/>
          <w:szCs w:val="24"/>
        </w:rPr>
      </w:pPr>
    </w:p>
    <w:p w:rsidR="000525E8" w:rsidRPr="000525E8" w:rsidRDefault="000525E8" w:rsidP="00D37168">
      <w:pPr>
        <w:autoSpaceDE w:val="0"/>
        <w:autoSpaceDN w:val="0"/>
        <w:adjustRightInd w:val="0"/>
        <w:spacing w:after="0" w:line="240" w:lineRule="auto"/>
        <w:jc w:val="both"/>
        <w:rPr>
          <w:rFonts w:ascii="Times New Roman" w:hAnsi="Times New Roman" w:cs="Times New Roman"/>
          <w:color w:val="000000"/>
          <w:sz w:val="24"/>
          <w:szCs w:val="24"/>
        </w:rPr>
      </w:pPr>
      <w:r w:rsidRPr="000525E8">
        <w:rPr>
          <w:rFonts w:ascii="Times New Roman" w:hAnsi="Times New Roman" w:cs="Times New Roman"/>
          <w:color w:val="000000"/>
          <w:sz w:val="24"/>
          <w:szCs w:val="24"/>
        </w:rPr>
        <w:t xml:space="preserve">- Utilidad (Tabla 3). </w:t>
      </w:r>
    </w:p>
    <w:p w:rsidR="000525E8" w:rsidRPr="00D37168" w:rsidRDefault="000525E8" w:rsidP="00D37168">
      <w:pPr>
        <w:pStyle w:val="Default"/>
        <w:jc w:val="both"/>
        <w:rPr>
          <w:rFonts w:ascii="Times New Roman" w:hAnsi="Times New Roman" w:cs="Times New Roman"/>
        </w:rPr>
      </w:pPr>
      <w:r w:rsidRPr="00D37168">
        <w:rPr>
          <w:rFonts w:ascii="Times New Roman" w:hAnsi="Times New Roman" w:cs="Times New Roman"/>
        </w:rPr>
        <w:t xml:space="preserve">En conjunto, las 3 variables alcanzaron calificaciones satisfactorias con una frecuencia por encima del 50%, sobresaliendo la U3 (He mejorado mi capacidad de aprendizaje autónomo debido a este curso </w:t>
      </w:r>
      <w:r w:rsidRPr="00D37168">
        <w:rPr>
          <w:rFonts w:ascii="Times New Roman" w:hAnsi="Times New Roman" w:cs="Times New Roman"/>
          <w:i/>
          <w:iCs/>
        </w:rPr>
        <w:t>Online</w:t>
      </w:r>
      <w:r w:rsidRPr="00D37168">
        <w:rPr>
          <w:rFonts w:ascii="Times New Roman" w:hAnsi="Times New Roman" w:cs="Times New Roman"/>
        </w:rPr>
        <w:t xml:space="preserve">) que </w:t>
      </w:r>
      <w:r w:rsidRPr="00D37168">
        <w:rPr>
          <w:rFonts w:ascii="Times New Roman" w:hAnsi="Times New Roman" w:cs="Times New Roman"/>
        </w:rPr>
        <w:lastRenderedPageBreak/>
        <w:t xml:space="preserve">alcanzó una frecuencia del 86,6%. Al considerar las calificaciones parcialmente satisfactorias, las tres variables alcanzaron frecuencias superiores al 90 %. </w:t>
      </w:r>
    </w:p>
    <w:p w:rsidR="000525E8" w:rsidRPr="00D37168" w:rsidRDefault="000525E8" w:rsidP="00D37168">
      <w:pPr>
        <w:spacing w:after="0" w:line="240" w:lineRule="auto"/>
        <w:jc w:val="both"/>
        <w:rPr>
          <w:rFonts w:ascii="Times New Roman" w:hAnsi="Times New Roman" w:cs="Times New Roman"/>
          <w:b/>
          <w:bCs/>
          <w:color w:val="000000"/>
          <w:sz w:val="24"/>
          <w:szCs w:val="24"/>
        </w:rPr>
      </w:pPr>
    </w:p>
    <w:p w:rsidR="000525E8" w:rsidRPr="00D37168" w:rsidRDefault="000525E8" w:rsidP="00D37168">
      <w:pPr>
        <w:spacing w:after="0" w:line="240" w:lineRule="auto"/>
        <w:jc w:val="center"/>
        <w:rPr>
          <w:rFonts w:ascii="Times New Roman" w:hAnsi="Times New Roman" w:cs="Times New Roman"/>
          <w:b/>
          <w:caps/>
          <w:sz w:val="24"/>
          <w:szCs w:val="24"/>
        </w:rPr>
      </w:pPr>
      <w:r w:rsidRPr="00D37168">
        <w:rPr>
          <w:rFonts w:ascii="Times New Roman" w:hAnsi="Times New Roman" w:cs="Times New Roman"/>
          <w:b/>
          <w:bCs/>
          <w:color w:val="000000"/>
          <w:sz w:val="24"/>
          <w:szCs w:val="24"/>
        </w:rPr>
        <w:t xml:space="preserve">Tabla 3- </w:t>
      </w:r>
      <w:r w:rsidRPr="00D37168">
        <w:rPr>
          <w:rFonts w:ascii="Times New Roman" w:hAnsi="Times New Roman" w:cs="Times New Roman"/>
          <w:color w:val="000000"/>
          <w:sz w:val="24"/>
          <w:szCs w:val="24"/>
        </w:rPr>
        <w:t>Estadística descriptiva de las variables correspondientes</w:t>
      </w:r>
      <w:r w:rsidR="00D37168" w:rsidRPr="00D37168">
        <w:rPr>
          <w:rFonts w:ascii="Times New Roman" w:hAnsi="Times New Roman" w:cs="Times New Roman"/>
          <w:color w:val="000000"/>
          <w:sz w:val="24"/>
          <w:szCs w:val="24"/>
        </w:rPr>
        <w:t xml:space="preserve">                                                                           </w:t>
      </w:r>
      <w:r w:rsidRPr="00D37168">
        <w:rPr>
          <w:rFonts w:ascii="Times New Roman" w:hAnsi="Times New Roman" w:cs="Times New Roman"/>
          <w:color w:val="000000"/>
          <w:sz w:val="24"/>
          <w:szCs w:val="24"/>
        </w:rPr>
        <w:t xml:space="preserve"> a la dimensión </w:t>
      </w:r>
      <w:r w:rsidRPr="00D37168">
        <w:rPr>
          <w:rFonts w:ascii="Times New Roman" w:hAnsi="Times New Roman" w:cs="Times New Roman"/>
          <w:i/>
          <w:iCs/>
          <w:color w:val="000000"/>
          <w:sz w:val="24"/>
          <w:szCs w:val="24"/>
        </w:rPr>
        <w:t>Utilidad (</w:t>
      </w:r>
      <w:r w:rsidRPr="00D37168">
        <w:rPr>
          <w:rFonts w:ascii="Times New Roman" w:hAnsi="Times New Roman" w:cs="Times New Roman"/>
          <w:color w:val="000000"/>
          <w:sz w:val="24"/>
          <w:szCs w:val="24"/>
        </w:rPr>
        <w:t>U).</w:t>
      </w:r>
    </w:p>
    <w:p w:rsidR="000525E8" w:rsidRPr="00D37168" w:rsidRDefault="000525E8" w:rsidP="00D37168">
      <w:pPr>
        <w:spacing w:after="0" w:line="240" w:lineRule="auto"/>
        <w:jc w:val="both"/>
        <w:rPr>
          <w:rFonts w:ascii="Times New Roman" w:hAnsi="Times New Roman" w:cs="Times New Roman"/>
          <w:b/>
          <w:caps/>
          <w:sz w:val="24"/>
          <w:szCs w:val="24"/>
        </w:rPr>
      </w:pPr>
    </w:p>
    <w:p w:rsidR="000525E8" w:rsidRPr="00D37168" w:rsidRDefault="000525E8" w:rsidP="00D37168">
      <w:pPr>
        <w:spacing w:after="0" w:line="240" w:lineRule="auto"/>
        <w:jc w:val="center"/>
        <w:rPr>
          <w:rFonts w:ascii="Times New Roman" w:hAnsi="Times New Roman" w:cs="Times New Roman"/>
          <w:b/>
          <w:caps/>
          <w:sz w:val="24"/>
          <w:szCs w:val="24"/>
        </w:rPr>
      </w:pPr>
      <w:r w:rsidRPr="00D37168">
        <w:rPr>
          <w:rFonts w:ascii="Times New Roman" w:hAnsi="Times New Roman" w:cs="Times New Roman"/>
          <w:b/>
          <w:caps/>
          <w:noProof/>
          <w:sz w:val="24"/>
          <w:szCs w:val="24"/>
          <w:lang w:eastAsia="es-ES"/>
        </w:rPr>
        <w:drawing>
          <wp:inline distT="0" distB="0" distL="0" distR="0" wp14:anchorId="60C03B81" wp14:editId="49B7A45F">
            <wp:extent cx="5453687" cy="27432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ía 3.jpg"/>
                    <pic:cNvPicPr/>
                  </pic:nvPicPr>
                  <pic:blipFill rotWithShape="1">
                    <a:blip r:embed="rId17">
                      <a:extLst>
                        <a:ext uri="{28A0092B-C50C-407E-A947-70E740481C1C}">
                          <a14:useLocalDpi xmlns:a14="http://schemas.microsoft.com/office/drawing/2010/main" val="0"/>
                        </a:ext>
                      </a:extLst>
                    </a:blip>
                    <a:srcRect l="15874" t="39206" r="14369" b="16936"/>
                    <a:stretch/>
                  </pic:blipFill>
                  <pic:spPr bwMode="auto">
                    <a:xfrm>
                      <a:off x="0" y="0"/>
                      <a:ext cx="5461587" cy="2747174"/>
                    </a:xfrm>
                    <a:prstGeom prst="rect">
                      <a:avLst/>
                    </a:prstGeom>
                    <a:ln>
                      <a:noFill/>
                    </a:ln>
                    <a:extLst>
                      <a:ext uri="{53640926-AAD7-44D8-BBD7-CCE9431645EC}">
                        <a14:shadowObscured xmlns:a14="http://schemas.microsoft.com/office/drawing/2010/main"/>
                      </a:ext>
                    </a:extLst>
                  </pic:spPr>
                </pic:pic>
              </a:graphicData>
            </a:graphic>
          </wp:inline>
        </w:drawing>
      </w:r>
    </w:p>
    <w:p w:rsidR="00D37168" w:rsidRPr="00D37168" w:rsidRDefault="00D37168" w:rsidP="00D37168">
      <w:pPr>
        <w:spacing w:after="0" w:line="240" w:lineRule="auto"/>
        <w:jc w:val="both"/>
        <w:rPr>
          <w:rFonts w:ascii="Times New Roman" w:hAnsi="Times New Roman" w:cs="Times New Roman"/>
          <w:b/>
          <w:caps/>
          <w:sz w:val="24"/>
          <w:szCs w:val="24"/>
        </w:rPr>
      </w:pP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 Correlaciones entre las variables (Tabla 4). </w:t>
      </w:r>
    </w:p>
    <w:p w:rsidR="00D37168" w:rsidRPr="00D37168" w:rsidRDefault="00D37168" w:rsidP="00D37168">
      <w:pPr>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Se determinó un predominio de relación directa y de intensidad moderada-fuerte (.558) entre la edad de los maestrandos (M2) y la efectividad del sistema de aprendizaje en línea (U1). En el caso de las condiciones, también se determinaron predominio de relaciones directas y de intensidad moderada-fuerte entre las variables C4-U1 (.656**), C4-U2 (597*) y C5-U2 (560*).</w:t>
      </w:r>
    </w:p>
    <w:p w:rsidR="00D37168" w:rsidRPr="00D37168" w:rsidRDefault="00D37168" w:rsidP="00D37168">
      <w:pPr>
        <w:spacing w:after="0" w:line="240" w:lineRule="auto"/>
        <w:jc w:val="both"/>
        <w:rPr>
          <w:rFonts w:ascii="Times New Roman" w:hAnsi="Times New Roman" w:cs="Times New Roman"/>
          <w:color w:val="000000"/>
          <w:sz w:val="24"/>
          <w:szCs w:val="24"/>
        </w:rPr>
      </w:pPr>
    </w:p>
    <w:p w:rsidR="00D37168" w:rsidRPr="00D37168" w:rsidRDefault="00D37168" w:rsidP="00D37168">
      <w:pPr>
        <w:spacing w:after="0" w:line="240" w:lineRule="auto"/>
        <w:jc w:val="center"/>
        <w:rPr>
          <w:rFonts w:ascii="Times New Roman" w:hAnsi="Times New Roman" w:cs="Times New Roman"/>
          <w:color w:val="000000"/>
          <w:sz w:val="24"/>
          <w:szCs w:val="24"/>
        </w:rPr>
      </w:pPr>
      <w:r w:rsidRPr="00D37168">
        <w:rPr>
          <w:rFonts w:ascii="Times New Roman" w:hAnsi="Times New Roman" w:cs="Times New Roman"/>
          <w:b/>
          <w:bCs/>
          <w:sz w:val="24"/>
          <w:szCs w:val="24"/>
        </w:rPr>
        <w:t xml:space="preserve">Tabla 4- </w:t>
      </w:r>
      <w:r w:rsidRPr="00D37168">
        <w:rPr>
          <w:rFonts w:ascii="Times New Roman" w:hAnsi="Times New Roman" w:cs="Times New Roman"/>
          <w:sz w:val="24"/>
          <w:szCs w:val="24"/>
        </w:rPr>
        <w:t>Valores del Coeficiente de Pearson entre las variables</w:t>
      </w:r>
    </w:p>
    <w:p w:rsidR="00D37168" w:rsidRDefault="00D37168" w:rsidP="00D37168">
      <w:pPr>
        <w:spacing w:after="0" w:line="240" w:lineRule="auto"/>
        <w:jc w:val="center"/>
        <w:rPr>
          <w:rFonts w:ascii="Trebuchet MS" w:hAnsi="Trebuchet MS" w:cs="Trebuchet MS"/>
          <w:color w:val="000000"/>
          <w:sz w:val="23"/>
          <w:szCs w:val="23"/>
        </w:rPr>
      </w:pPr>
      <w:r>
        <w:rPr>
          <w:rFonts w:ascii="Trebuchet MS" w:hAnsi="Trebuchet MS" w:cs="Trebuchet MS"/>
          <w:noProof/>
          <w:color w:val="000000"/>
          <w:sz w:val="23"/>
          <w:szCs w:val="23"/>
          <w:lang w:eastAsia="es-ES"/>
        </w:rPr>
        <w:drawing>
          <wp:inline distT="0" distB="0" distL="0" distR="0">
            <wp:extent cx="5777362" cy="149352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ía 4.jpg"/>
                    <pic:cNvPicPr/>
                  </pic:nvPicPr>
                  <pic:blipFill rotWithShape="1">
                    <a:blip r:embed="rId18">
                      <a:extLst>
                        <a:ext uri="{28A0092B-C50C-407E-A947-70E740481C1C}">
                          <a14:useLocalDpi xmlns:a14="http://schemas.microsoft.com/office/drawing/2010/main" val="0"/>
                        </a:ext>
                      </a:extLst>
                    </a:blip>
                    <a:srcRect l="15760" t="50201" r="13904" b="27071"/>
                    <a:stretch/>
                  </pic:blipFill>
                  <pic:spPr bwMode="auto">
                    <a:xfrm>
                      <a:off x="0" y="0"/>
                      <a:ext cx="5785731" cy="1495683"/>
                    </a:xfrm>
                    <a:prstGeom prst="rect">
                      <a:avLst/>
                    </a:prstGeom>
                    <a:ln>
                      <a:noFill/>
                    </a:ln>
                    <a:extLst>
                      <a:ext uri="{53640926-AAD7-44D8-BBD7-CCE9431645EC}">
                        <a14:shadowObscured xmlns:a14="http://schemas.microsoft.com/office/drawing/2010/main"/>
                      </a:ext>
                    </a:extLst>
                  </pic:spPr>
                </pic:pic>
              </a:graphicData>
            </a:graphic>
          </wp:inline>
        </w:drawing>
      </w:r>
    </w:p>
    <w:p w:rsidR="00D37168" w:rsidRDefault="00D37168" w:rsidP="00D37168">
      <w:pPr>
        <w:spacing w:after="0" w:line="240" w:lineRule="auto"/>
        <w:jc w:val="both"/>
        <w:rPr>
          <w:rFonts w:ascii="Times New Roman" w:hAnsi="Times New Roman" w:cs="Times New Roman"/>
          <w:b/>
          <w:caps/>
          <w:sz w:val="24"/>
          <w:szCs w:val="24"/>
        </w:rPr>
      </w:pPr>
    </w:p>
    <w:p w:rsidR="00E67848" w:rsidRDefault="00E67848" w:rsidP="00E67848">
      <w:pPr>
        <w:spacing w:after="0" w:line="240" w:lineRule="auto"/>
        <w:jc w:val="both"/>
        <w:rPr>
          <w:rFonts w:ascii="Times New Roman" w:hAnsi="Times New Roman" w:cs="Times New Roman"/>
          <w:b/>
          <w:caps/>
          <w:sz w:val="24"/>
          <w:szCs w:val="24"/>
        </w:rPr>
      </w:pPr>
      <w:r w:rsidRPr="000A0D2D">
        <w:rPr>
          <w:rFonts w:ascii="Times New Roman" w:hAnsi="Times New Roman" w:cs="Times New Roman"/>
          <w:b/>
          <w:caps/>
          <w:sz w:val="24"/>
          <w:szCs w:val="24"/>
        </w:rPr>
        <w:t>Discusión</w:t>
      </w:r>
    </w:p>
    <w:p w:rsidR="00E67848" w:rsidRPr="000A0D2D" w:rsidRDefault="00E67848" w:rsidP="00E67848">
      <w:pPr>
        <w:spacing w:after="0" w:line="240" w:lineRule="auto"/>
        <w:jc w:val="both"/>
        <w:rPr>
          <w:rFonts w:ascii="Times New Roman" w:hAnsi="Times New Roman" w:cs="Times New Roman"/>
          <w:b/>
          <w:caps/>
          <w:sz w:val="24"/>
          <w:szCs w:val="24"/>
        </w:rPr>
      </w:pP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Esta investigación se llevó a cabo en un contexto nacional caracterizado por el desarrollo de proceso de cambios profundos encaminados a la implementación del modelo de desarrollo cubano que, considerando </w:t>
      </w:r>
      <w:r w:rsidRPr="00D37168">
        <w:rPr>
          <w:rFonts w:ascii="Times New Roman" w:hAnsi="Times New Roman" w:cs="Times New Roman"/>
          <w:color w:val="000000"/>
          <w:sz w:val="24"/>
          <w:szCs w:val="24"/>
        </w:rPr>
        <w:lastRenderedPageBreak/>
        <w:t>el valor asignado en nuestro tiempo al conocimiento, proyecta su gestión tomando en cuenta la necesaria aplicación de la estrategia de informatización de la sociedad. En este ambiente de transformación, las universidades son advertidas en su condición de instituciones cuyo aporte social debe involucrar la creatividad promotora de innovaciones educativas con las TICs</w:t>
      </w:r>
      <w:r w:rsidRPr="00D37168">
        <w:rPr>
          <w:rFonts w:ascii="Times New Roman" w:hAnsi="Times New Roman" w:cs="Times New Roman"/>
          <w:color w:val="000000"/>
          <w:sz w:val="24"/>
          <w:szCs w:val="24"/>
          <w:vertAlign w:val="superscript"/>
        </w:rPr>
        <w:t>,(9,10,11</w:t>
      </w:r>
      <w:r w:rsidRPr="00D37168">
        <w:rPr>
          <w:rFonts w:ascii="Times New Roman" w:hAnsi="Times New Roman" w:cs="Times New Roman"/>
          <w:b/>
          <w:bCs/>
          <w:color w:val="000000"/>
          <w:sz w:val="24"/>
          <w:szCs w:val="24"/>
          <w:vertAlign w:val="superscript"/>
        </w:rPr>
        <w:t xml:space="preserve">) </w:t>
      </w:r>
      <w:r w:rsidRPr="00D37168">
        <w:rPr>
          <w:rFonts w:ascii="Times New Roman" w:hAnsi="Times New Roman" w:cs="Times New Roman"/>
          <w:color w:val="000000"/>
          <w:sz w:val="24"/>
          <w:szCs w:val="24"/>
        </w:rPr>
        <w:t>desafío que incluye la proyección de la enseñanza-aprendizaje en la Universidad Médica</w:t>
      </w:r>
      <w:r w:rsidRPr="00D37168">
        <w:rPr>
          <w:rFonts w:ascii="Times New Roman" w:hAnsi="Times New Roman" w:cs="Times New Roman"/>
          <w:color w:val="000000"/>
          <w:sz w:val="24"/>
          <w:szCs w:val="24"/>
          <w:vertAlign w:val="superscript"/>
        </w:rPr>
        <w:t>.(12</w:t>
      </w:r>
      <w:r w:rsidRPr="00D37168">
        <w:rPr>
          <w:rFonts w:ascii="Times New Roman" w:hAnsi="Times New Roman" w:cs="Times New Roman"/>
          <w:b/>
          <w:bCs/>
          <w:color w:val="000000"/>
          <w:sz w:val="24"/>
          <w:szCs w:val="24"/>
          <w:vertAlign w:val="superscript"/>
        </w:rPr>
        <w:t>)</w:t>
      </w:r>
      <w:r w:rsidRPr="00D37168">
        <w:rPr>
          <w:rFonts w:ascii="Times New Roman" w:hAnsi="Times New Roman" w:cs="Times New Roman"/>
          <w:b/>
          <w:bCs/>
          <w:color w:val="000000"/>
          <w:sz w:val="24"/>
          <w:szCs w:val="24"/>
        </w:rPr>
        <w:t xml:space="preserve"> </w:t>
      </w:r>
      <w:r w:rsidRPr="00D37168">
        <w:rPr>
          <w:rFonts w:ascii="Times New Roman" w:hAnsi="Times New Roman" w:cs="Times New Roman"/>
          <w:color w:val="000000"/>
          <w:sz w:val="24"/>
          <w:szCs w:val="24"/>
        </w:rPr>
        <w:t xml:space="preserve">Como requisito imprescindible para asumir el reto de incorporar el uso educativo de las TICs, se plantea </w:t>
      </w:r>
      <w:r w:rsidRPr="00D37168">
        <w:rPr>
          <w:rFonts w:ascii="Times New Roman" w:hAnsi="Times New Roman" w:cs="Times New Roman"/>
          <w:color w:val="201D1E"/>
          <w:sz w:val="24"/>
          <w:szCs w:val="24"/>
        </w:rPr>
        <w:t>la necesaria evaluación de la situación de los ambientes virtuales de aprendizaje que se incorporan en la gestión docente para la determinación de las características que puedan incidir en su eficacia</w:t>
      </w:r>
      <w:r w:rsidRPr="00D37168">
        <w:rPr>
          <w:rFonts w:ascii="Times New Roman" w:hAnsi="Times New Roman" w:cs="Times New Roman"/>
          <w:color w:val="201D1E"/>
          <w:sz w:val="24"/>
          <w:szCs w:val="24"/>
          <w:vertAlign w:val="superscript"/>
        </w:rPr>
        <w:t>.(13</w:t>
      </w:r>
      <w:r w:rsidRPr="00D37168">
        <w:rPr>
          <w:rFonts w:ascii="Times New Roman" w:hAnsi="Times New Roman" w:cs="Times New Roman"/>
          <w:b/>
          <w:bCs/>
          <w:color w:val="201D1E"/>
          <w:sz w:val="24"/>
          <w:szCs w:val="24"/>
          <w:vertAlign w:val="superscript"/>
        </w:rPr>
        <w:t>)</w:t>
      </w:r>
      <w:r w:rsidRPr="00D37168">
        <w:rPr>
          <w:rFonts w:ascii="Times New Roman" w:hAnsi="Times New Roman" w:cs="Times New Roman"/>
          <w:b/>
          <w:bCs/>
          <w:color w:val="201D1E"/>
          <w:sz w:val="24"/>
          <w:szCs w:val="24"/>
        </w:rPr>
        <w:t xml:space="preserve"> </w:t>
      </w:r>
    </w:p>
    <w:p w:rsidR="00E67848" w:rsidRPr="00D37168" w:rsidRDefault="00D37168" w:rsidP="00D37168">
      <w:pPr>
        <w:spacing w:after="0" w:line="240" w:lineRule="auto"/>
        <w:jc w:val="both"/>
        <w:rPr>
          <w:rFonts w:ascii="Times New Roman" w:hAnsi="Times New Roman" w:cs="Times New Roman"/>
          <w:b/>
          <w:sz w:val="24"/>
          <w:szCs w:val="24"/>
        </w:rPr>
      </w:pPr>
      <w:r w:rsidRPr="00D37168">
        <w:rPr>
          <w:rFonts w:ascii="Times New Roman" w:hAnsi="Times New Roman" w:cs="Times New Roman"/>
          <w:color w:val="000000"/>
          <w:sz w:val="24"/>
          <w:szCs w:val="24"/>
        </w:rPr>
        <w:t xml:space="preserve">El análisis planeado en esta investigación </w:t>
      </w:r>
      <w:r w:rsidRPr="00D37168">
        <w:rPr>
          <w:rFonts w:ascii="Times New Roman" w:hAnsi="Times New Roman" w:cs="Times New Roman"/>
          <w:color w:val="201D1E"/>
          <w:sz w:val="24"/>
          <w:szCs w:val="24"/>
        </w:rPr>
        <w:t xml:space="preserve">tomó en cuenta la indagación sobre las potencialidades que emanan de los beneficios obtenidos con la implementación de la versión </w:t>
      </w:r>
      <w:r w:rsidRPr="00D37168">
        <w:rPr>
          <w:rFonts w:ascii="Times New Roman" w:hAnsi="Times New Roman" w:cs="Times New Roman"/>
          <w:i/>
          <w:iCs/>
          <w:color w:val="201D1E"/>
          <w:sz w:val="24"/>
          <w:szCs w:val="24"/>
        </w:rPr>
        <w:t xml:space="preserve">online </w:t>
      </w:r>
      <w:r w:rsidRPr="00D37168">
        <w:rPr>
          <w:rFonts w:ascii="Times New Roman" w:hAnsi="Times New Roman" w:cs="Times New Roman"/>
          <w:color w:val="201D1E"/>
          <w:sz w:val="24"/>
          <w:szCs w:val="24"/>
        </w:rPr>
        <w:t xml:space="preserve">de un curso presencial, así como las necesidades de mejoramiento determinadas por las dificultades que deben ser superadas para lograr cumplir con las expectativas relativas a la incorporación de las TICs en la gestión docente. Todo esto se organizó a partir de la percepción de los </w:t>
      </w:r>
      <w:r w:rsidRPr="00D37168">
        <w:rPr>
          <w:rFonts w:ascii="Times New Roman" w:hAnsi="Times New Roman" w:cs="Times New Roman"/>
          <w:color w:val="000000"/>
          <w:sz w:val="24"/>
          <w:szCs w:val="24"/>
        </w:rPr>
        <w:t xml:space="preserve">participantes </w:t>
      </w:r>
      <w:r w:rsidRPr="00D37168">
        <w:rPr>
          <w:rFonts w:ascii="Times New Roman" w:hAnsi="Times New Roman" w:cs="Times New Roman"/>
          <w:color w:val="201D1E"/>
          <w:sz w:val="24"/>
          <w:szCs w:val="24"/>
        </w:rPr>
        <w:t xml:space="preserve">sobre </w:t>
      </w:r>
      <w:r w:rsidRPr="00D37168">
        <w:rPr>
          <w:rFonts w:ascii="Times New Roman" w:hAnsi="Times New Roman" w:cs="Times New Roman"/>
          <w:color w:val="000000"/>
          <w:sz w:val="24"/>
          <w:szCs w:val="24"/>
        </w:rPr>
        <w:t>la utilidad del curso y la relación de ésta con algunos rasgos del perfil de los maestrandos y de ciertas condiciones para el desarrollo de esta modalidad educativa.</w:t>
      </w: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Los resultados obtenidos revelaron una alta frecuencia (86,6 %) de apreciaciones satisfactorias respecto al mejoramiento de la capacidad de aprendizaje autónomo debido al curso, lo que, fundamentado en el hecho de que “…</w:t>
      </w:r>
      <w:r w:rsidRPr="00D37168">
        <w:rPr>
          <w:rFonts w:ascii="Times New Roman" w:hAnsi="Times New Roman" w:cs="Times New Roman"/>
          <w:color w:val="201D1E"/>
          <w:sz w:val="24"/>
          <w:szCs w:val="24"/>
        </w:rPr>
        <w:t>entre los teóricos de la modalidad virtual existe un relativo consenso sobre el requisito del aprendizaje autónomo para tener éxito en esta opción educativa.”,</w:t>
      </w:r>
      <w:r w:rsidRPr="00D37168">
        <w:rPr>
          <w:rFonts w:ascii="Times New Roman" w:hAnsi="Times New Roman" w:cs="Times New Roman"/>
          <w:color w:val="201D1E"/>
          <w:sz w:val="24"/>
          <w:szCs w:val="24"/>
          <w:vertAlign w:val="superscript"/>
        </w:rPr>
        <w:t>(14</w:t>
      </w:r>
      <w:r w:rsidRPr="00D37168">
        <w:rPr>
          <w:rFonts w:ascii="Times New Roman" w:hAnsi="Times New Roman" w:cs="Times New Roman"/>
          <w:b/>
          <w:bCs/>
          <w:color w:val="201D1E"/>
          <w:sz w:val="24"/>
          <w:szCs w:val="24"/>
          <w:vertAlign w:val="superscript"/>
        </w:rPr>
        <w:t xml:space="preserve">) </w:t>
      </w:r>
      <w:r w:rsidRPr="00D37168">
        <w:rPr>
          <w:rFonts w:ascii="Times New Roman" w:hAnsi="Times New Roman" w:cs="Times New Roman"/>
          <w:color w:val="201D1E"/>
          <w:sz w:val="24"/>
          <w:szCs w:val="24"/>
        </w:rPr>
        <w:t xml:space="preserve">permite considerar que la modalidad de curso </w:t>
      </w:r>
      <w:r w:rsidRPr="00D37168">
        <w:rPr>
          <w:rFonts w:ascii="Times New Roman" w:hAnsi="Times New Roman" w:cs="Times New Roman"/>
          <w:i/>
          <w:iCs/>
          <w:color w:val="201D1E"/>
          <w:sz w:val="24"/>
          <w:szCs w:val="24"/>
        </w:rPr>
        <w:t xml:space="preserve">online </w:t>
      </w:r>
      <w:r w:rsidRPr="00D37168">
        <w:rPr>
          <w:rFonts w:ascii="Times New Roman" w:hAnsi="Times New Roman" w:cs="Times New Roman"/>
          <w:color w:val="201D1E"/>
          <w:sz w:val="24"/>
          <w:szCs w:val="24"/>
        </w:rPr>
        <w:t xml:space="preserve">implementada cumplió una exigencia fundamental para este tipo de docencia. Esta situación revela su contribución a promover la auto-gestión de conocimientos en función de la formación profesional permanente. </w:t>
      </w: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Respecto a si impartían o no a signaturas de las ciencias básicas biomédicas, indicador de conocimiento precedente sobre el tema objeto de estudio, debe destacarse que, a pesar de que en su mayoría (80 %) los maestrandos no tenían esa experiencia, esto no se relacionó con la apreciación de la utilidad del curso, por lo que no constituyó un obstáculo para el aprendizaje. Igual comportamiento tuvo el mantenimiento de una buena comunicación con los profesores del curso, condición apreciada como satisfactoria por el 86,6% de los maestrandos. En este último aspecto es preciso señalar que, si bien la comunicación es considerada una de las variables más señaladas en la literatura como condicionante para la satisfacción de los estudiantes</w:t>
      </w:r>
      <w:proofErr w:type="gramStart"/>
      <w:r w:rsidRPr="00D37168">
        <w:rPr>
          <w:rFonts w:ascii="Times New Roman" w:hAnsi="Times New Roman" w:cs="Times New Roman"/>
          <w:color w:val="000000"/>
          <w:sz w:val="24"/>
          <w:szCs w:val="24"/>
          <w:vertAlign w:val="superscript"/>
        </w:rPr>
        <w:t>,(</w:t>
      </w:r>
      <w:proofErr w:type="gramEnd"/>
      <w:r w:rsidRPr="00D37168">
        <w:rPr>
          <w:rFonts w:ascii="Times New Roman" w:hAnsi="Times New Roman" w:cs="Times New Roman"/>
          <w:color w:val="000000"/>
          <w:sz w:val="24"/>
          <w:szCs w:val="24"/>
          <w:vertAlign w:val="superscript"/>
        </w:rPr>
        <w:t>15)</w:t>
      </w:r>
      <w:r w:rsidRPr="00D37168">
        <w:rPr>
          <w:rFonts w:ascii="Times New Roman" w:hAnsi="Times New Roman" w:cs="Times New Roman"/>
          <w:color w:val="000000"/>
          <w:sz w:val="24"/>
          <w:szCs w:val="24"/>
        </w:rPr>
        <w:t xml:space="preserve"> el reconocimiento de su estabilidad como forma de acompañamiento durante el desarrollo del curso la pudo haber hecho aparecer de manera similar a una constante matemática en relación con el resultado de la apreciación de la utilidad del curso. </w:t>
      </w: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En cuanto a las variables concernientes a la efectividad del aprendizaje en línea y la posibilidad de estudio en la casa, si bien predominaron las apreciaciones satisfactorias (66,6 % y 53,3 %, respectivamente), hubo también una frecuencia a tener en cuenta de criterios valorativos que la incluyeron en la categoría de parcialmente satisfactoria (40 % y 33, 3%, respectivamente) lo que revela la necesidad de atención a las posibles dificultades que puedan haber incidido negativamente en la estimación de estas variables. </w:t>
      </w:r>
    </w:p>
    <w:p w:rsidR="00D37168" w:rsidRPr="00D37168" w:rsidRDefault="00D37168" w:rsidP="00D37168">
      <w:pPr>
        <w:pStyle w:val="Default"/>
        <w:jc w:val="both"/>
        <w:rPr>
          <w:rFonts w:ascii="Times New Roman" w:hAnsi="Times New Roman" w:cs="Times New Roman"/>
        </w:rPr>
      </w:pPr>
      <w:r w:rsidRPr="00D37168">
        <w:rPr>
          <w:rFonts w:ascii="Times New Roman" w:hAnsi="Times New Roman" w:cs="Times New Roman"/>
        </w:rPr>
        <w:t xml:space="preserve">Para examinar la eficacia de un curso </w:t>
      </w:r>
      <w:r w:rsidRPr="00D37168">
        <w:rPr>
          <w:rFonts w:ascii="Times New Roman" w:hAnsi="Times New Roman" w:cs="Times New Roman"/>
          <w:i/>
          <w:iCs/>
        </w:rPr>
        <w:t xml:space="preserve">online </w:t>
      </w:r>
      <w:r w:rsidRPr="00D37168">
        <w:rPr>
          <w:rFonts w:ascii="Times New Roman" w:hAnsi="Times New Roman" w:cs="Times New Roman"/>
        </w:rPr>
        <w:t>resulta imprescindible tomar como punto de partida la comprobación del estado de dos requerimientos considerados como esenciales respecto a la utilización de la educación a distancia en tiempos de pandemia: accesibilidad y conectividad</w:t>
      </w:r>
      <w:r w:rsidRPr="00D37168">
        <w:rPr>
          <w:rFonts w:ascii="Times New Roman" w:hAnsi="Times New Roman" w:cs="Times New Roman"/>
          <w:vertAlign w:val="superscript"/>
        </w:rPr>
        <w:t xml:space="preserve">.(16,17,18) </w:t>
      </w: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En esta investigación, la accesibilidad y la conectividad fueron las variables que obtuvieron la mayor frecuencia de apreciaciones insatisfactorias (26,6 % y 40,6 %, respectivamente) dentro de la dimensión Condiciones para el desarrollo del curso. No obstante, en el análisis de correlación entre estas variables y las correspondientes a las consideradas para juzgar la utilidad del curso, no se determinó ningún tipo de </w:t>
      </w:r>
      <w:r w:rsidRPr="00D37168">
        <w:rPr>
          <w:rFonts w:ascii="Times New Roman" w:hAnsi="Times New Roman" w:cs="Times New Roman"/>
          <w:color w:val="000000"/>
          <w:sz w:val="24"/>
          <w:szCs w:val="24"/>
        </w:rPr>
        <w:lastRenderedPageBreak/>
        <w:t>predominio de relaciones significativas. Estos resultados pudieran ser explicados por el hecho de que la Universidad Virtual de Salud tuvo una intervención activa como ambiente propiciador de la educación a distancia durante la pandemia de la COVID-19</w:t>
      </w:r>
      <w:proofErr w:type="gramStart"/>
      <w:r w:rsidRPr="00D37168">
        <w:rPr>
          <w:rFonts w:ascii="Times New Roman" w:hAnsi="Times New Roman" w:cs="Times New Roman"/>
          <w:color w:val="000000"/>
          <w:sz w:val="24"/>
          <w:szCs w:val="24"/>
        </w:rPr>
        <w:t>,</w:t>
      </w:r>
      <w:r w:rsidRPr="00D37168">
        <w:rPr>
          <w:rFonts w:ascii="Times New Roman" w:hAnsi="Times New Roman" w:cs="Times New Roman"/>
          <w:color w:val="000000"/>
          <w:sz w:val="24"/>
          <w:szCs w:val="24"/>
          <w:vertAlign w:val="superscript"/>
        </w:rPr>
        <w:t>(</w:t>
      </w:r>
      <w:proofErr w:type="gramEnd"/>
      <w:r w:rsidRPr="00D37168">
        <w:rPr>
          <w:rFonts w:ascii="Times New Roman" w:hAnsi="Times New Roman" w:cs="Times New Roman"/>
          <w:b/>
          <w:bCs/>
          <w:color w:val="000000"/>
          <w:sz w:val="24"/>
          <w:szCs w:val="24"/>
          <w:vertAlign w:val="superscript"/>
        </w:rPr>
        <w:t xml:space="preserve">19) </w:t>
      </w:r>
      <w:r w:rsidRPr="00D37168">
        <w:rPr>
          <w:rFonts w:ascii="Times New Roman" w:hAnsi="Times New Roman" w:cs="Times New Roman"/>
          <w:color w:val="000000"/>
          <w:sz w:val="24"/>
          <w:szCs w:val="24"/>
        </w:rPr>
        <w:t>de cuyo aprovechamiento existen reportes valorativos favorables a pesar del reconocimiento de la existencia de limitaciones en cuanto a la conectividad,</w:t>
      </w:r>
      <w:r w:rsidRPr="00D37168">
        <w:rPr>
          <w:rFonts w:ascii="Times New Roman" w:hAnsi="Times New Roman" w:cs="Times New Roman"/>
          <w:color w:val="000000"/>
          <w:sz w:val="24"/>
          <w:szCs w:val="24"/>
          <w:vertAlign w:val="superscript"/>
        </w:rPr>
        <w:t>(</w:t>
      </w:r>
      <w:r w:rsidRPr="00D37168">
        <w:rPr>
          <w:rFonts w:ascii="Times New Roman" w:hAnsi="Times New Roman" w:cs="Times New Roman"/>
          <w:b/>
          <w:bCs/>
          <w:color w:val="000000"/>
          <w:sz w:val="24"/>
          <w:szCs w:val="24"/>
          <w:vertAlign w:val="superscript"/>
        </w:rPr>
        <w:t xml:space="preserve">20,21,22) </w:t>
      </w:r>
      <w:r w:rsidRPr="00D37168">
        <w:rPr>
          <w:rFonts w:ascii="Times New Roman" w:hAnsi="Times New Roman" w:cs="Times New Roman"/>
          <w:color w:val="000000"/>
          <w:sz w:val="24"/>
          <w:szCs w:val="24"/>
        </w:rPr>
        <w:t>problema cuya solución ha sido contemplada dentro del Plan Nacional de Desarrollo de Cuba hacia 2030.</w:t>
      </w:r>
      <w:r w:rsidRPr="00D37168">
        <w:rPr>
          <w:rFonts w:ascii="Times New Roman" w:hAnsi="Times New Roman" w:cs="Times New Roman"/>
          <w:color w:val="000000"/>
          <w:sz w:val="24"/>
          <w:szCs w:val="24"/>
          <w:vertAlign w:val="superscript"/>
        </w:rPr>
        <w:t>(23</w:t>
      </w:r>
      <w:r w:rsidRPr="00D37168">
        <w:rPr>
          <w:rFonts w:ascii="Times New Roman" w:hAnsi="Times New Roman" w:cs="Times New Roman"/>
          <w:b/>
          <w:bCs/>
          <w:color w:val="000000"/>
          <w:sz w:val="24"/>
          <w:szCs w:val="24"/>
          <w:vertAlign w:val="superscript"/>
        </w:rPr>
        <w:t xml:space="preserve">) </w:t>
      </w:r>
    </w:p>
    <w:p w:rsidR="00D37168" w:rsidRPr="00D37168" w:rsidRDefault="00D37168" w:rsidP="00D37168">
      <w:pPr>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201D1E"/>
          <w:sz w:val="24"/>
          <w:szCs w:val="24"/>
        </w:rPr>
        <w:t xml:space="preserve">En relación con el grado de efectividad del curso, aunque la mayoría de los maestrandos (66,6%) tuvo una apreciación satisfactoria, el resto (33,4%) la estimó como parcialmente satisfactoria, vinculándose este resultado con una prevalencia de relación directa con el </w:t>
      </w:r>
      <w:r w:rsidRPr="00D37168">
        <w:rPr>
          <w:rFonts w:ascii="Times New Roman" w:hAnsi="Times New Roman" w:cs="Times New Roman"/>
          <w:color w:val="000000"/>
          <w:sz w:val="24"/>
          <w:szCs w:val="24"/>
        </w:rPr>
        <w:t xml:space="preserve">acceso a otros recursos en línea utilizados para complementar el aprendizaje y la edad de los maestrandos. En este caso es preciso señalar que el curso contempló la idea central seguida por el Movimiento de </w:t>
      </w:r>
      <w:r w:rsidRPr="00D37168">
        <w:rPr>
          <w:rFonts w:ascii="Times New Roman" w:hAnsi="Times New Roman" w:cs="Times New Roman"/>
          <w:color w:val="201D1E"/>
          <w:sz w:val="24"/>
          <w:szCs w:val="24"/>
        </w:rPr>
        <w:t>Recursos Educativos Abiertos</w:t>
      </w:r>
      <w:proofErr w:type="gramStart"/>
      <w:r w:rsidRPr="00D37168">
        <w:rPr>
          <w:rFonts w:ascii="Times New Roman" w:hAnsi="Times New Roman" w:cs="Times New Roman"/>
          <w:color w:val="201D1E"/>
          <w:sz w:val="24"/>
          <w:szCs w:val="24"/>
        </w:rPr>
        <w:t>,</w:t>
      </w:r>
      <w:r w:rsidRPr="00CB01AD">
        <w:rPr>
          <w:rFonts w:ascii="Times New Roman" w:hAnsi="Times New Roman" w:cs="Times New Roman"/>
          <w:color w:val="201D1E"/>
          <w:sz w:val="24"/>
          <w:szCs w:val="24"/>
          <w:vertAlign w:val="superscript"/>
        </w:rPr>
        <w:t>(</w:t>
      </w:r>
      <w:proofErr w:type="gramEnd"/>
      <w:r w:rsidRPr="00CB01AD">
        <w:rPr>
          <w:rFonts w:ascii="Times New Roman" w:hAnsi="Times New Roman" w:cs="Times New Roman"/>
          <w:b/>
          <w:bCs/>
          <w:color w:val="201D1E"/>
          <w:sz w:val="24"/>
          <w:szCs w:val="24"/>
          <w:vertAlign w:val="superscript"/>
        </w:rPr>
        <w:t xml:space="preserve">24) </w:t>
      </w:r>
      <w:r w:rsidRPr="00D37168">
        <w:rPr>
          <w:rFonts w:ascii="Times New Roman" w:hAnsi="Times New Roman" w:cs="Times New Roman"/>
          <w:color w:val="201D1E"/>
          <w:sz w:val="24"/>
          <w:szCs w:val="24"/>
        </w:rPr>
        <w:t xml:space="preserve">al contener </w:t>
      </w:r>
      <w:r w:rsidRPr="00D37168">
        <w:rPr>
          <w:rFonts w:ascii="Times New Roman" w:hAnsi="Times New Roman" w:cs="Times New Roman"/>
          <w:color w:val="000000"/>
          <w:sz w:val="24"/>
          <w:szCs w:val="24"/>
        </w:rPr>
        <w:t>tanto actividades como los recursos digitales básicos requeridos para su realización, todo lo cual pudo ser libremente utilizado. Esto condujo a pensar que la valoración de esta variable de utilidad pudiera estar vinculada a posibles limitaciones para el uso de esos recursos derivadas de las dificultades con la conectividad. Tocante a esta idea, es preciso señalar que poco más de la mitad de los maestrandos (53,3%) manifestó dominio de las tecnologías de información para el trabajo académico, variable que puede constituir un brecha restrictiva de la posibilidad de aprovechar al máximo todos los beneficios de las herramientas digitales</w:t>
      </w:r>
      <w:r w:rsidRPr="00CB01AD">
        <w:rPr>
          <w:rFonts w:ascii="Times New Roman" w:hAnsi="Times New Roman" w:cs="Times New Roman"/>
          <w:color w:val="000000"/>
          <w:sz w:val="24"/>
          <w:szCs w:val="24"/>
          <w:vertAlign w:val="superscript"/>
        </w:rPr>
        <w:t>.(25,26)</w:t>
      </w:r>
    </w:p>
    <w:p w:rsidR="00D37168" w:rsidRPr="00D37168" w:rsidRDefault="00D37168" w:rsidP="00D37168">
      <w:pPr>
        <w:autoSpaceDE w:val="0"/>
        <w:autoSpaceDN w:val="0"/>
        <w:adjustRightInd w:val="0"/>
        <w:spacing w:after="0" w:line="240" w:lineRule="auto"/>
        <w:jc w:val="both"/>
        <w:rPr>
          <w:rFonts w:ascii="Times New Roman" w:hAnsi="Times New Roman" w:cs="Times New Roman"/>
          <w:color w:val="000000"/>
          <w:sz w:val="24"/>
          <w:szCs w:val="24"/>
        </w:rPr>
      </w:pPr>
      <w:r w:rsidRPr="00D37168">
        <w:rPr>
          <w:rFonts w:ascii="Times New Roman" w:hAnsi="Times New Roman" w:cs="Times New Roman"/>
          <w:color w:val="000000"/>
          <w:sz w:val="24"/>
          <w:szCs w:val="24"/>
        </w:rPr>
        <w:t xml:space="preserve">Respecto a la relación entre la efectividad y la edad de los maestrandos, quienes en su mayoría superaban los 40 años, cabe destacar lo referido por otros autores respecto a que, con la edad se genera una mejor aptitud para justipreciar la compensación de las debilidades manifestadas en los cursos </w:t>
      </w:r>
      <w:r w:rsidRPr="00D37168">
        <w:rPr>
          <w:rFonts w:ascii="Times New Roman" w:hAnsi="Times New Roman" w:cs="Times New Roman"/>
          <w:i/>
          <w:iCs/>
          <w:color w:val="000000"/>
          <w:sz w:val="24"/>
          <w:szCs w:val="24"/>
        </w:rPr>
        <w:t xml:space="preserve">online </w:t>
      </w:r>
      <w:r w:rsidRPr="00D37168">
        <w:rPr>
          <w:rFonts w:ascii="Times New Roman" w:hAnsi="Times New Roman" w:cs="Times New Roman"/>
          <w:color w:val="000000"/>
          <w:sz w:val="24"/>
          <w:szCs w:val="24"/>
        </w:rPr>
        <w:t>a partir de sus fortalezas.</w:t>
      </w:r>
      <w:r w:rsidRPr="00D37168">
        <w:rPr>
          <w:rFonts w:ascii="Times New Roman" w:hAnsi="Times New Roman" w:cs="Times New Roman"/>
          <w:color w:val="000000"/>
          <w:sz w:val="24"/>
          <w:szCs w:val="24"/>
          <w:vertAlign w:val="superscript"/>
        </w:rPr>
        <w:t xml:space="preserve">(7) </w:t>
      </w:r>
    </w:p>
    <w:p w:rsidR="00D37168" w:rsidRPr="00D37168" w:rsidRDefault="00D37168" w:rsidP="00D37168">
      <w:pPr>
        <w:spacing w:after="0" w:line="240" w:lineRule="auto"/>
        <w:jc w:val="both"/>
        <w:rPr>
          <w:rFonts w:ascii="Times New Roman" w:hAnsi="Times New Roman" w:cs="Times New Roman"/>
          <w:b/>
          <w:sz w:val="24"/>
          <w:szCs w:val="24"/>
        </w:rPr>
      </w:pPr>
      <w:r w:rsidRPr="00D37168">
        <w:rPr>
          <w:rFonts w:ascii="Times New Roman" w:hAnsi="Times New Roman" w:cs="Times New Roman"/>
          <w:color w:val="000000"/>
          <w:sz w:val="24"/>
          <w:szCs w:val="24"/>
        </w:rPr>
        <w:t xml:space="preserve">Al reflexionar sobre los resultados obtenidos respecto al cambio del curso a la modalidad </w:t>
      </w:r>
      <w:r w:rsidRPr="00D37168">
        <w:rPr>
          <w:rFonts w:ascii="Times New Roman" w:hAnsi="Times New Roman" w:cs="Times New Roman"/>
          <w:i/>
          <w:iCs/>
          <w:color w:val="000000"/>
          <w:sz w:val="24"/>
          <w:szCs w:val="24"/>
        </w:rPr>
        <w:t xml:space="preserve">online </w:t>
      </w:r>
      <w:r w:rsidRPr="00D37168">
        <w:rPr>
          <w:rFonts w:ascii="Times New Roman" w:hAnsi="Times New Roman" w:cs="Times New Roman"/>
          <w:color w:val="000000"/>
          <w:sz w:val="24"/>
          <w:szCs w:val="24"/>
        </w:rPr>
        <w:t>se puede inferir que esta decisión se ajusta a las consideraciones generales hechas en España, país integrante del Espacio Europeo de la Educación Superior, respecto a la incorporación de la virtualidad como espacio educativo de las universidades en calidad de salto positivo derivado de la pandemia, cuya mayor eficacia exige tomar en cuenta las limitaciones existentes en relación con las aptitudes requeridas para el óptimo aprovechamiento de oportunidades formativas que brindan las TICs,</w:t>
      </w:r>
      <w:r w:rsidRPr="00CB01AD">
        <w:rPr>
          <w:rFonts w:ascii="Times New Roman" w:hAnsi="Times New Roman" w:cs="Times New Roman"/>
          <w:color w:val="000000"/>
          <w:sz w:val="24"/>
          <w:szCs w:val="24"/>
          <w:vertAlign w:val="superscript"/>
        </w:rPr>
        <w:t xml:space="preserve">(27) </w:t>
      </w:r>
      <w:r w:rsidRPr="00D37168">
        <w:rPr>
          <w:rFonts w:ascii="Times New Roman" w:hAnsi="Times New Roman" w:cs="Times New Roman"/>
          <w:color w:val="000000"/>
          <w:sz w:val="24"/>
          <w:szCs w:val="24"/>
        </w:rPr>
        <w:t>siendo éste último un problema a resolverse en Cuba con vista a impulsar la superación profesional.</w:t>
      </w:r>
      <w:r w:rsidRPr="00CB01AD">
        <w:rPr>
          <w:rFonts w:ascii="Times New Roman" w:hAnsi="Times New Roman" w:cs="Times New Roman"/>
          <w:color w:val="000000"/>
          <w:sz w:val="24"/>
          <w:szCs w:val="24"/>
          <w:vertAlign w:val="superscript"/>
        </w:rPr>
        <w:t xml:space="preserve">(28) </w:t>
      </w:r>
      <w:r w:rsidRPr="00D37168">
        <w:rPr>
          <w:rFonts w:ascii="Times New Roman" w:hAnsi="Times New Roman" w:cs="Times New Roman"/>
          <w:color w:val="000000"/>
          <w:sz w:val="24"/>
          <w:szCs w:val="24"/>
        </w:rPr>
        <w:t xml:space="preserve">En relación con lo anteriormente expuesto, no debe pasarse por alto que, la implementación de este curso </w:t>
      </w:r>
      <w:r w:rsidRPr="00D37168">
        <w:rPr>
          <w:rFonts w:ascii="Times New Roman" w:hAnsi="Times New Roman" w:cs="Times New Roman"/>
          <w:i/>
          <w:iCs/>
          <w:color w:val="000000"/>
          <w:sz w:val="24"/>
          <w:szCs w:val="24"/>
        </w:rPr>
        <w:t xml:space="preserve">online </w:t>
      </w:r>
      <w:r w:rsidRPr="00D37168">
        <w:rPr>
          <w:rFonts w:ascii="Times New Roman" w:hAnsi="Times New Roman" w:cs="Times New Roman"/>
          <w:color w:val="000000"/>
          <w:sz w:val="24"/>
          <w:szCs w:val="24"/>
        </w:rPr>
        <w:t>abre las puertas para desarrollar un proceso innovador en la maestría, apoyado en la oportunidad de perfeccionamiento que ofrece la objetividad de una política educativa nacional que promueve este tipo de acción metodológica y que es considerada como un factor influyente en la expansión de la educación superior virtual en América Latina.</w:t>
      </w:r>
      <w:r w:rsidRPr="00CB01AD">
        <w:rPr>
          <w:rFonts w:ascii="Times New Roman" w:hAnsi="Times New Roman" w:cs="Times New Roman"/>
          <w:color w:val="000000"/>
          <w:sz w:val="24"/>
          <w:szCs w:val="24"/>
          <w:vertAlign w:val="superscript"/>
        </w:rPr>
        <w:t>(29)</w:t>
      </w:r>
    </w:p>
    <w:p w:rsidR="00D37168" w:rsidRDefault="00D37168" w:rsidP="00E67848">
      <w:pPr>
        <w:spacing w:after="0" w:line="240" w:lineRule="auto"/>
        <w:jc w:val="both"/>
        <w:rPr>
          <w:rFonts w:ascii="Times New Roman" w:hAnsi="Times New Roman" w:cs="Times New Roman"/>
          <w:b/>
          <w:sz w:val="24"/>
          <w:szCs w:val="24"/>
        </w:rPr>
      </w:pPr>
    </w:p>
    <w:p w:rsidR="00D37168" w:rsidRDefault="00D37168" w:rsidP="00E67848">
      <w:pPr>
        <w:spacing w:after="0" w:line="240" w:lineRule="auto"/>
        <w:jc w:val="both"/>
        <w:rPr>
          <w:rFonts w:ascii="Times New Roman" w:hAnsi="Times New Roman" w:cs="Times New Roman"/>
          <w:b/>
          <w:sz w:val="24"/>
          <w:szCs w:val="24"/>
        </w:rPr>
      </w:pPr>
    </w:p>
    <w:p w:rsidR="00E67848" w:rsidRDefault="00E67848" w:rsidP="00E67848">
      <w:pPr>
        <w:spacing w:after="0" w:line="240" w:lineRule="auto"/>
        <w:jc w:val="both"/>
        <w:rPr>
          <w:rFonts w:ascii="Times New Roman" w:hAnsi="Times New Roman" w:cs="Times New Roman"/>
          <w:b/>
          <w:sz w:val="24"/>
          <w:szCs w:val="24"/>
        </w:rPr>
      </w:pPr>
      <w:r w:rsidRPr="006377C7">
        <w:rPr>
          <w:rFonts w:ascii="Times New Roman" w:hAnsi="Times New Roman" w:cs="Times New Roman"/>
          <w:b/>
          <w:sz w:val="24"/>
          <w:szCs w:val="24"/>
        </w:rPr>
        <w:t>CONCLUSIONES</w:t>
      </w:r>
    </w:p>
    <w:p w:rsidR="00E67848" w:rsidRPr="006377C7" w:rsidRDefault="00E67848" w:rsidP="00E67848">
      <w:pPr>
        <w:spacing w:after="0" w:line="240" w:lineRule="auto"/>
        <w:jc w:val="both"/>
        <w:rPr>
          <w:rFonts w:ascii="Times New Roman" w:hAnsi="Times New Roman" w:cs="Times New Roman"/>
          <w:b/>
          <w:sz w:val="24"/>
          <w:szCs w:val="24"/>
        </w:rPr>
      </w:pPr>
    </w:p>
    <w:p w:rsidR="00E67848" w:rsidRPr="00CB01AD" w:rsidRDefault="00CB01AD" w:rsidP="00E67848">
      <w:pPr>
        <w:spacing w:after="0" w:line="240" w:lineRule="auto"/>
        <w:jc w:val="both"/>
        <w:rPr>
          <w:rFonts w:ascii="Times New Roman" w:hAnsi="Times New Roman" w:cs="Times New Roman"/>
          <w:b/>
          <w:sz w:val="24"/>
          <w:szCs w:val="24"/>
        </w:rPr>
      </w:pPr>
      <w:r w:rsidRPr="00CB01AD">
        <w:rPr>
          <w:rFonts w:ascii="Times New Roman" w:hAnsi="Times New Roman" w:cs="Times New Roman"/>
          <w:sz w:val="24"/>
          <w:szCs w:val="24"/>
        </w:rPr>
        <w:t xml:space="preserve">Los resultados obtenidos en esta investigación permiten concluir que la implementación de la versión </w:t>
      </w:r>
      <w:r w:rsidRPr="00CB01AD">
        <w:rPr>
          <w:rFonts w:ascii="Times New Roman" w:hAnsi="Times New Roman" w:cs="Times New Roman"/>
          <w:i/>
          <w:iCs/>
          <w:sz w:val="24"/>
          <w:szCs w:val="24"/>
        </w:rPr>
        <w:t xml:space="preserve">online </w:t>
      </w:r>
      <w:r w:rsidRPr="00CB01AD">
        <w:rPr>
          <w:rFonts w:ascii="Times New Roman" w:hAnsi="Times New Roman" w:cs="Times New Roman"/>
          <w:sz w:val="24"/>
          <w:szCs w:val="24"/>
        </w:rPr>
        <w:t xml:space="preserve">del curso </w:t>
      </w:r>
      <w:r w:rsidRPr="00CB01AD">
        <w:rPr>
          <w:rFonts w:ascii="Times New Roman" w:hAnsi="Times New Roman" w:cs="Times New Roman"/>
          <w:i/>
          <w:iCs/>
          <w:sz w:val="24"/>
          <w:szCs w:val="24"/>
        </w:rPr>
        <w:t xml:space="preserve">La </w:t>
      </w:r>
      <w:r w:rsidRPr="00CB01AD">
        <w:rPr>
          <w:rFonts w:ascii="Times New Roman" w:hAnsi="Times New Roman" w:cs="Times New Roman"/>
          <w:sz w:val="24"/>
          <w:szCs w:val="24"/>
        </w:rPr>
        <w:t>e</w:t>
      </w:r>
      <w:r w:rsidRPr="00CB01AD">
        <w:rPr>
          <w:rFonts w:ascii="Times New Roman" w:hAnsi="Times New Roman" w:cs="Times New Roman"/>
          <w:i/>
          <w:iCs/>
          <w:sz w:val="24"/>
          <w:szCs w:val="24"/>
        </w:rPr>
        <w:t xml:space="preserve">nseñanza-aprendizaje de las ciencias básicas biomédicas </w:t>
      </w:r>
      <w:r w:rsidRPr="00CB01AD">
        <w:rPr>
          <w:rFonts w:ascii="Times New Roman" w:hAnsi="Times New Roman" w:cs="Times New Roman"/>
          <w:sz w:val="24"/>
          <w:szCs w:val="24"/>
        </w:rPr>
        <w:t xml:space="preserve">permitió dar continuidad durante el rebrote de la pandemia de la COVID-19 a la 5ta edición de la Maestría en Educación Médica que desarrolla la Facultad de Ciencias Médicas “Calixto García”. Esta modalidad de curso a distancia, a pesar de tener una apreciación sobre su efectividad general limitada por las competencias digitales de los </w:t>
      </w:r>
      <w:r w:rsidRPr="00CB01AD">
        <w:rPr>
          <w:rFonts w:ascii="Times New Roman" w:hAnsi="Times New Roman" w:cs="Times New Roman"/>
          <w:sz w:val="24"/>
          <w:szCs w:val="24"/>
        </w:rPr>
        <w:lastRenderedPageBreak/>
        <w:t>maestrandos, necesidad de aprendizaje que requiere ser atendida, tuvo reconocimiento por parte de los encuestados en cuanto a su contribución a la capacidad de aprendizaje autónomo.</w:t>
      </w:r>
    </w:p>
    <w:p w:rsidR="00CB01AD" w:rsidRDefault="00CB01AD" w:rsidP="00E67848">
      <w:pPr>
        <w:spacing w:after="0" w:line="240" w:lineRule="auto"/>
        <w:jc w:val="both"/>
        <w:rPr>
          <w:rFonts w:ascii="Times New Roman" w:hAnsi="Times New Roman" w:cs="Times New Roman"/>
          <w:b/>
          <w:sz w:val="24"/>
          <w:szCs w:val="24"/>
        </w:rPr>
      </w:pPr>
    </w:p>
    <w:p w:rsidR="00E67848" w:rsidRPr="00096044" w:rsidRDefault="00E67848" w:rsidP="00E67848">
      <w:pPr>
        <w:spacing w:after="0" w:line="240" w:lineRule="auto"/>
        <w:jc w:val="both"/>
        <w:rPr>
          <w:rFonts w:ascii="Times New Roman" w:hAnsi="Times New Roman" w:cs="Times New Roman"/>
          <w:b/>
          <w:sz w:val="24"/>
          <w:szCs w:val="24"/>
        </w:rPr>
      </w:pPr>
      <w:r w:rsidRPr="00096044">
        <w:rPr>
          <w:rFonts w:ascii="Times New Roman" w:hAnsi="Times New Roman" w:cs="Times New Roman"/>
          <w:b/>
          <w:sz w:val="24"/>
          <w:szCs w:val="24"/>
        </w:rPr>
        <w:t>BIBLIOGRAFÍA</w:t>
      </w:r>
    </w:p>
    <w:p w:rsidR="00CB01AD" w:rsidRPr="00CB01AD" w:rsidRDefault="00CB01AD" w:rsidP="00CB01AD">
      <w:pPr>
        <w:autoSpaceDE w:val="0"/>
        <w:autoSpaceDN w:val="0"/>
        <w:adjustRightInd w:val="0"/>
        <w:spacing w:after="0" w:line="240" w:lineRule="auto"/>
        <w:rPr>
          <w:rFonts w:ascii="Trebuchet MS" w:hAnsi="Trebuchet MS" w:cs="Trebuchet MS"/>
          <w:color w:val="000000"/>
          <w:sz w:val="24"/>
          <w:szCs w:val="24"/>
        </w:rPr>
      </w:pP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García-Peñalvo FJ. Modelo de referencia para la enseñanza no presencial en universidades presenciales. Campus Virtuales. 2020 [Acceso 24/09/2020]: 9(1):41-56. Disponible en: </w:t>
      </w:r>
      <w:r w:rsidRPr="00CB01AD">
        <w:rPr>
          <w:rFonts w:ascii="Times New Roman" w:hAnsi="Times New Roman" w:cs="Times New Roman"/>
          <w:color w:val="0000FF"/>
          <w:sz w:val="24"/>
          <w:szCs w:val="24"/>
        </w:rPr>
        <w:t xml:space="preserve">http://www.uajournals.com/ojs/index.php/campusvirtuales/article/view/625/394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Bautista I, Carrera G, León E, Laverde D. Evaluación de satisfacción de los estudiantes sobre las clases virtuales. Minerva. 2020[Acceso 24/11/2020]:1(2):5-12. Disponible en: </w:t>
      </w:r>
      <w:r w:rsidRPr="00CB01AD">
        <w:rPr>
          <w:rFonts w:ascii="Times New Roman" w:hAnsi="Times New Roman" w:cs="Times New Roman"/>
          <w:color w:val="0000FF"/>
          <w:sz w:val="24"/>
          <w:szCs w:val="24"/>
        </w:rPr>
        <w:t xml:space="preserve">https://doi.org/10.47460/minerva.v1i2.6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Duarte F, Pires, HF. Inclusión digital, tres conceptos clave: conectividad, accesibilidad, comunicabilidad. Revista Electrónica de Recursos en Internet sobre Geografía y Ciencias Sociales. 2011[Acceso 25/12/2020]:150(1):1-15. Disponible en: </w:t>
      </w:r>
      <w:r w:rsidRPr="00CB01AD">
        <w:rPr>
          <w:rFonts w:ascii="Times New Roman" w:hAnsi="Times New Roman" w:cs="Times New Roman"/>
          <w:color w:val="0000FF"/>
          <w:sz w:val="24"/>
          <w:szCs w:val="24"/>
        </w:rPr>
        <w:t xml:space="preserve">https://www.academia.edu/download/33446962/conectividad__accesibilidad__comunicabilidad._Aracne_150..pdf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lang w:val="en-US"/>
        </w:rPr>
      </w:pPr>
      <w:r w:rsidRPr="00CB01AD">
        <w:rPr>
          <w:rFonts w:ascii="Times New Roman" w:hAnsi="Times New Roman" w:cs="Times New Roman"/>
          <w:color w:val="0D0D0D"/>
          <w:sz w:val="24"/>
          <w:szCs w:val="24"/>
        </w:rPr>
        <w:t xml:space="preserve">Mora M, </w:t>
      </w:r>
      <w:proofErr w:type="spellStart"/>
      <w:r w:rsidRPr="00CB01AD">
        <w:rPr>
          <w:rFonts w:ascii="Times New Roman" w:hAnsi="Times New Roman" w:cs="Times New Roman"/>
          <w:color w:val="0D0D0D"/>
          <w:sz w:val="24"/>
          <w:szCs w:val="24"/>
        </w:rPr>
        <w:t>Lerdon</w:t>
      </w:r>
      <w:proofErr w:type="spellEnd"/>
      <w:r w:rsidRPr="00CB01AD">
        <w:rPr>
          <w:rFonts w:ascii="Times New Roman" w:hAnsi="Times New Roman" w:cs="Times New Roman"/>
          <w:color w:val="0D0D0D"/>
          <w:sz w:val="24"/>
          <w:szCs w:val="24"/>
        </w:rPr>
        <w:t xml:space="preserve"> J, </w:t>
      </w:r>
      <w:proofErr w:type="spellStart"/>
      <w:r w:rsidRPr="00CB01AD">
        <w:rPr>
          <w:rFonts w:ascii="Times New Roman" w:hAnsi="Times New Roman" w:cs="Times New Roman"/>
          <w:color w:val="0D0D0D"/>
          <w:sz w:val="24"/>
          <w:szCs w:val="24"/>
        </w:rPr>
        <w:t>Torralbo</w:t>
      </w:r>
      <w:proofErr w:type="spellEnd"/>
      <w:r w:rsidRPr="00CB01AD">
        <w:rPr>
          <w:rFonts w:ascii="Times New Roman" w:hAnsi="Times New Roman" w:cs="Times New Roman"/>
          <w:color w:val="0D0D0D"/>
          <w:sz w:val="24"/>
          <w:szCs w:val="24"/>
        </w:rPr>
        <w:t xml:space="preserve"> L, Salazar J, Boza S, Vásquez R. Definición de las Brechas en el Uso de las </w:t>
      </w:r>
      <w:proofErr w:type="spellStart"/>
      <w:r w:rsidRPr="00CB01AD">
        <w:rPr>
          <w:rFonts w:ascii="Times New Roman" w:hAnsi="Times New Roman" w:cs="Times New Roman"/>
          <w:color w:val="0D0D0D"/>
          <w:sz w:val="24"/>
          <w:szCs w:val="24"/>
        </w:rPr>
        <w:t>Tic’s</w:t>
      </w:r>
      <w:proofErr w:type="spellEnd"/>
      <w:r w:rsidRPr="00CB01AD">
        <w:rPr>
          <w:rFonts w:ascii="Times New Roman" w:hAnsi="Times New Roman" w:cs="Times New Roman"/>
          <w:color w:val="0D0D0D"/>
          <w:sz w:val="24"/>
          <w:szCs w:val="24"/>
        </w:rPr>
        <w:t xml:space="preserve"> para la Innovación Productiva en Pymes del Sector Pecuario Chileno. </w:t>
      </w:r>
      <w:r w:rsidRPr="00CB01AD">
        <w:rPr>
          <w:rFonts w:ascii="Times New Roman" w:hAnsi="Times New Roman" w:cs="Times New Roman"/>
          <w:i/>
          <w:iCs/>
          <w:color w:val="0D0D0D"/>
          <w:sz w:val="24"/>
          <w:szCs w:val="24"/>
          <w:lang w:val="en-US"/>
        </w:rPr>
        <w:t>Journal of technology management &amp; innovation</w:t>
      </w:r>
      <w:r w:rsidRPr="00CB01AD">
        <w:rPr>
          <w:rFonts w:ascii="Times New Roman" w:hAnsi="Times New Roman" w:cs="Times New Roman"/>
          <w:color w:val="0D0D0D"/>
          <w:sz w:val="24"/>
          <w:szCs w:val="24"/>
          <w:lang w:val="en-US"/>
        </w:rPr>
        <w:t>. 2012[</w:t>
      </w:r>
      <w:proofErr w:type="spellStart"/>
      <w:r w:rsidRPr="00CB01AD">
        <w:rPr>
          <w:rFonts w:ascii="Times New Roman" w:hAnsi="Times New Roman" w:cs="Times New Roman"/>
          <w:color w:val="0D0D0D"/>
          <w:sz w:val="24"/>
          <w:szCs w:val="24"/>
          <w:lang w:val="en-US"/>
        </w:rPr>
        <w:t>Acceso</w:t>
      </w:r>
      <w:proofErr w:type="spellEnd"/>
      <w:r w:rsidRPr="00CB01AD">
        <w:rPr>
          <w:rFonts w:ascii="Times New Roman" w:hAnsi="Times New Roman" w:cs="Times New Roman"/>
          <w:color w:val="0D0D0D"/>
          <w:sz w:val="24"/>
          <w:szCs w:val="24"/>
          <w:lang w:val="en-US"/>
        </w:rPr>
        <w:t xml:space="preserve"> 24/01/2021]</w:t>
      </w:r>
      <w:proofErr w:type="gramStart"/>
      <w:r w:rsidRPr="00CB01AD">
        <w:rPr>
          <w:rFonts w:ascii="Times New Roman" w:hAnsi="Times New Roman" w:cs="Times New Roman"/>
          <w:color w:val="0D0D0D"/>
          <w:sz w:val="24"/>
          <w:szCs w:val="24"/>
          <w:lang w:val="en-US"/>
        </w:rPr>
        <w:t>;</w:t>
      </w:r>
      <w:r w:rsidRPr="00CB01AD">
        <w:rPr>
          <w:rFonts w:ascii="Times New Roman" w:hAnsi="Times New Roman" w:cs="Times New Roman"/>
          <w:i/>
          <w:iCs/>
          <w:color w:val="0D0D0D"/>
          <w:sz w:val="24"/>
          <w:szCs w:val="24"/>
          <w:lang w:val="en-US"/>
        </w:rPr>
        <w:t>7</w:t>
      </w:r>
      <w:proofErr w:type="gramEnd"/>
      <w:r w:rsidRPr="00CB01AD">
        <w:rPr>
          <w:rFonts w:ascii="Times New Roman" w:hAnsi="Times New Roman" w:cs="Times New Roman"/>
          <w:color w:val="0D0D0D"/>
          <w:sz w:val="24"/>
          <w:szCs w:val="24"/>
          <w:lang w:val="en-US"/>
        </w:rPr>
        <w:t xml:space="preserve">(2):171-183. </w:t>
      </w:r>
      <w:proofErr w:type="spellStart"/>
      <w:r w:rsidRPr="00CB01AD">
        <w:rPr>
          <w:rFonts w:ascii="Times New Roman" w:hAnsi="Times New Roman" w:cs="Times New Roman"/>
          <w:color w:val="0D0D0D"/>
          <w:sz w:val="24"/>
          <w:szCs w:val="24"/>
          <w:lang w:val="en-US"/>
        </w:rPr>
        <w:t>Disponible</w:t>
      </w:r>
      <w:proofErr w:type="spellEnd"/>
      <w:r w:rsidRPr="00CB01AD">
        <w:rPr>
          <w:rFonts w:ascii="Times New Roman" w:hAnsi="Times New Roman" w:cs="Times New Roman"/>
          <w:color w:val="0D0D0D"/>
          <w:sz w:val="24"/>
          <w:szCs w:val="24"/>
          <w:lang w:val="en-US"/>
        </w:rPr>
        <w:t xml:space="preserve"> en: </w:t>
      </w:r>
      <w:r w:rsidRPr="00CB01AD">
        <w:rPr>
          <w:rFonts w:ascii="Times New Roman" w:hAnsi="Times New Roman" w:cs="Times New Roman"/>
          <w:color w:val="0000FF"/>
          <w:sz w:val="24"/>
          <w:szCs w:val="24"/>
          <w:lang w:val="en-US"/>
        </w:rPr>
        <w:t>https://scielo.conicyt.cl/scielo.php?pid=S0718 27242012000200014&amp;script=</w:t>
      </w:r>
      <w:proofErr w:type="spellStart"/>
      <w:r w:rsidRPr="00CB01AD">
        <w:rPr>
          <w:rFonts w:ascii="Times New Roman" w:hAnsi="Times New Roman" w:cs="Times New Roman"/>
          <w:color w:val="0000FF"/>
          <w:sz w:val="24"/>
          <w:szCs w:val="24"/>
          <w:lang w:val="en-US"/>
        </w:rPr>
        <w:t>sci_arttext</w:t>
      </w:r>
      <w:proofErr w:type="spellEnd"/>
      <w:r w:rsidRPr="00CB01AD">
        <w:rPr>
          <w:rFonts w:ascii="Times New Roman" w:hAnsi="Times New Roman" w:cs="Times New Roman"/>
          <w:color w:val="0000FF"/>
          <w:sz w:val="24"/>
          <w:szCs w:val="24"/>
          <w:lang w:val="en-US"/>
        </w:rPr>
        <w:t xml:space="preserve"> </w:t>
      </w:r>
    </w:p>
    <w:p w:rsidR="00CB01AD" w:rsidRPr="00CB01AD" w:rsidRDefault="00CB01AD" w:rsidP="00CB01AD">
      <w:pPr>
        <w:pStyle w:val="Default"/>
        <w:numPr>
          <w:ilvl w:val="0"/>
          <w:numId w:val="3"/>
        </w:numPr>
        <w:rPr>
          <w:rFonts w:ascii="Times New Roman" w:hAnsi="Times New Roman" w:cs="Times New Roman"/>
          <w:color w:val="0000FF"/>
        </w:rPr>
      </w:pPr>
      <w:r w:rsidRPr="00CB01AD">
        <w:rPr>
          <w:rFonts w:ascii="Times New Roman" w:hAnsi="Times New Roman" w:cs="Times New Roman"/>
        </w:rPr>
        <w:t>Oliva Fernández B, Falcón E JC, Martínez O DB. El diseño curricular de cursos en Educación Médica. Revista Cubana de Educación Médica Superior. 2017[acceso 24/12/2020]</w:t>
      </w:r>
      <w:proofErr w:type="gramStart"/>
      <w:r w:rsidRPr="00CB01AD">
        <w:rPr>
          <w:rFonts w:ascii="Times New Roman" w:hAnsi="Times New Roman" w:cs="Times New Roman"/>
        </w:rPr>
        <w:t>;31</w:t>
      </w:r>
      <w:proofErr w:type="gramEnd"/>
      <w:r w:rsidRPr="00CB01AD">
        <w:rPr>
          <w:rFonts w:ascii="Times New Roman" w:hAnsi="Times New Roman" w:cs="Times New Roman"/>
        </w:rPr>
        <w:t xml:space="preserve">(2):1-11. Disponible en: </w:t>
      </w:r>
      <w:r w:rsidRPr="00CB01AD">
        <w:rPr>
          <w:rFonts w:ascii="Times New Roman" w:hAnsi="Times New Roman" w:cs="Times New Roman"/>
          <w:color w:val="0000FF"/>
        </w:rPr>
        <w:t xml:space="preserve">https://www.medigraphic.com/cgi-bin/new/resumen.cgi?IDARTICULO=76449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Cuervo Bello R. Evaluación de la experiencia de usuario en el contexto cubano. I+D Tecnológico [Internet]. 2019 [Acceso 08/01/2020]</w:t>
      </w:r>
      <w:proofErr w:type="gramStart"/>
      <w:r w:rsidRPr="00CB01AD">
        <w:rPr>
          <w:rFonts w:ascii="Times New Roman" w:hAnsi="Times New Roman" w:cs="Times New Roman"/>
          <w:color w:val="0D0D0D"/>
          <w:sz w:val="24"/>
          <w:szCs w:val="24"/>
        </w:rPr>
        <w:t>;15</w:t>
      </w:r>
      <w:proofErr w:type="gramEnd"/>
      <w:r w:rsidRPr="00CB01AD">
        <w:rPr>
          <w:rFonts w:ascii="Times New Roman" w:hAnsi="Times New Roman" w:cs="Times New Roman"/>
          <w:color w:val="0D0D0D"/>
          <w:sz w:val="24"/>
          <w:szCs w:val="24"/>
        </w:rPr>
        <w:t xml:space="preserve">(2): [aprox. 11 p.]. Disponible en: </w:t>
      </w:r>
      <w:r w:rsidRPr="00CB01AD">
        <w:rPr>
          <w:rFonts w:ascii="Times New Roman" w:hAnsi="Times New Roman" w:cs="Times New Roman"/>
          <w:color w:val="0000FF"/>
          <w:sz w:val="24"/>
          <w:szCs w:val="24"/>
        </w:rPr>
        <w:t xml:space="preserve">https://revistas.utp.ac.pa/index.php/id-tecnologico/article/view/2225/3138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Bazán Ramírez A, Quispe Morales R, </w:t>
      </w:r>
      <w:proofErr w:type="spellStart"/>
      <w:r w:rsidRPr="00CB01AD">
        <w:rPr>
          <w:rFonts w:ascii="Times New Roman" w:hAnsi="Times New Roman" w:cs="Times New Roman"/>
          <w:color w:val="0D0D0D"/>
          <w:sz w:val="24"/>
          <w:szCs w:val="24"/>
        </w:rPr>
        <w:t>Huauya</w:t>
      </w:r>
      <w:proofErr w:type="spellEnd"/>
      <w:r w:rsidRPr="00CB01AD">
        <w:rPr>
          <w:rFonts w:ascii="Times New Roman" w:hAnsi="Times New Roman" w:cs="Times New Roman"/>
          <w:color w:val="0D0D0D"/>
          <w:sz w:val="24"/>
          <w:szCs w:val="24"/>
        </w:rPr>
        <w:t xml:space="preserve"> Quispe P, </w:t>
      </w:r>
      <w:proofErr w:type="spellStart"/>
      <w:r w:rsidRPr="00CB01AD">
        <w:rPr>
          <w:rFonts w:ascii="Times New Roman" w:hAnsi="Times New Roman" w:cs="Times New Roman"/>
          <w:color w:val="0D0D0D"/>
          <w:sz w:val="24"/>
          <w:szCs w:val="24"/>
        </w:rPr>
        <w:t>Ango</w:t>
      </w:r>
      <w:proofErr w:type="spellEnd"/>
      <w:r w:rsidRPr="00CB01AD">
        <w:rPr>
          <w:rFonts w:ascii="Times New Roman" w:hAnsi="Times New Roman" w:cs="Times New Roman"/>
          <w:color w:val="0D0D0D"/>
          <w:sz w:val="24"/>
          <w:szCs w:val="24"/>
        </w:rPr>
        <w:t xml:space="preserve"> Aguilar H. Accesibilidad, dificultades y ventajas del estudio </w:t>
      </w:r>
      <w:r w:rsidRPr="00CB01AD">
        <w:rPr>
          <w:rFonts w:ascii="Times New Roman" w:hAnsi="Times New Roman" w:cs="Times New Roman"/>
          <w:i/>
          <w:iCs/>
          <w:color w:val="0D0D0D"/>
          <w:sz w:val="24"/>
          <w:szCs w:val="24"/>
        </w:rPr>
        <w:t xml:space="preserve">online </w:t>
      </w:r>
      <w:r w:rsidRPr="00CB01AD">
        <w:rPr>
          <w:rFonts w:ascii="Times New Roman" w:hAnsi="Times New Roman" w:cs="Times New Roman"/>
          <w:color w:val="0D0D0D"/>
          <w:sz w:val="24"/>
          <w:szCs w:val="24"/>
        </w:rPr>
        <w:t xml:space="preserve">por COVID-19 en un posgrado presencial en educación. </w:t>
      </w:r>
      <w:r w:rsidRPr="00CB01AD">
        <w:rPr>
          <w:rFonts w:ascii="Times New Roman" w:hAnsi="Times New Roman" w:cs="Times New Roman"/>
          <w:i/>
          <w:iCs/>
          <w:color w:val="0D0D0D"/>
          <w:sz w:val="24"/>
          <w:szCs w:val="24"/>
        </w:rPr>
        <w:t xml:space="preserve">Propósitos y Representaciones. </w:t>
      </w:r>
      <w:r w:rsidRPr="00CB01AD">
        <w:rPr>
          <w:rFonts w:ascii="Times New Roman" w:hAnsi="Times New Roman" w:cs="Times New Roman"/>
          <w:color w:val="0D0D0D"/>
          <w:sz w:val="24"/>
          <w:szCs w:val="24"/>
        </w:rPr>
        <w:t>2020[Acceso 08/01/2021]</w:t>
      </w:r>
      <w:proofErr w:type="gramStart"/>
      <w:r w:rsidRPr="00CB01AD">
        <w:rPr>
          <w:rFonts w:ascii="Times New Roman" w:hAnsi="Times New Roman" w:cs="Times New Roman"/>
          <w:color w:val="0D0D0D"/>
          <w:sz w:val="24"/>
          <w:szCs w:val="24"/>
        </w:rPr>
        <w:t>;8</w:t>
      </w:r>
      <w:proofErr w:type="gramEnd"/>
      <w:r w:rsidRPr="00CB01AD">
        <w:rPr>
          <w:rFonts w:ascii="Times New Roman" w:hAnsi="Times New Roman" w:cs="Times New Roman"/>
          <w:color w:val="0D0D0D"/>
          <w:sz w:val="24"/>
          <w:szCs w:val="24"/>
        </w:rPr>
        <w:t xml:space="preserve">(3):659. Disponible en: </w:t>
      </w:r>
      <w:r w:rsidRPr="00CB01AD">
        <w:rPr>
          <w:rFonts w:ascii="Times New Roman" w:hAnsi="Times New Roman" w:cs="Times New Roman"/>
          <w:color w:val="0000FF"/>
          <w:sz w:val="24"/>
          <w:szCs w:val="24"/>
        </w:rPr>
        <w:t xml:space="preserve">http://revistas.usil.edu.pe_pyr_article_view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Rodríguez, D. Tipología de usuarios y usuarias según su apropiación y hábitos de uso de las TIC. </w:t>
      </w:r>
      <w:r w:rsidRPr="00CB01AD">
        <w:rPr>
          <w:rFonts w:ascii="Times New Roman" w:hAnsi="Times New Roman" w:cs="Times New Roman"/>
          <w:i/>
          <w:iCs/>
          <w:color w:val="0D0D0D"/>
          <w:sz w:val="24"/>
          <w:szCs w:val="24"/>
        </w:rPr>
        <w:t>Desiderata</w:t>
      </w:r>
      <w:r w:rsidRPr="00CB01AD">
        <w:rPr>
          <w:rFonts w:ascii="Times New Roman" w:hAnsi="Times New Roman" w:cs="Times New Roman"/>
          <w:color w:val="0D0D0D"/>
          <w:sz w:val="24"/>
          <w:szCs w:val="24"/>
        </w:rPr>
        <w:t>. 2020[Acceso 08/01/2021</w:t>
      </w:r>
      <w:proofErr w:type="gramStart"/>
      <w:r w:rsidRPr="00CB01AD">
        <w:rPr>
          <w:rFonts w:ascii="Times New Roman" w:hAnsi="Times New Roman" w:cs="Times New Roman"/>
          <w:color w:val="0D0D0D"/>
          <w:sz w:val="24"/>
          <w:szCs w:val="24"/>
        </w:rPr>
        <w:t>];</w:t>
      </w:r>
      <w:proofErr w:type="gramEnd"/>
      <w:r w:rsidRPr="00CB01AD">
        <w:rPr>
          <w:rFonts w:ascii="Times New Roman" w:hAnsi="Times New Roman" w:cs="Times New Roman"/>
          <w:color w:val="0D0D0D"/>
          <w:sz w:val="24"/>
          <w:szCs w:val="24"/>
        </w:rPr>
        <w:t xml:space="preserve">(14):71-75. Disponible en: </w:t>
      </w:r>
      <w:r w:rsidRPr="00CB01AD">
        <w:rPr>
          <w:rFonts w:ascii="Times New Roman" w:hAnsi="Times New Roman" w:cs="Times New Roman"/>
          <w:color w:val="0000FF"/>
          <w:sz w:val="24"/>
          <w:szCs w:val="24"/>
        </w:rPr>
        <w:t xml:space="preserve">https://dialnet.unirioja.es/descarga/articulo/7335625.pdf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Cabrera Labrada G, Hernández Quintana A R. Reporte del estado de transparencia en los sitios Web ministeriales de Cuba. Alcance. 2020[Acceso 08/01/2021]</w:t>
      </w:r>
      <w:proofErr w:type="gramStart"/>
      <w:r w:rsidRPr="00CB01AD">
        <w:rPr>
          <w:rFonts w:ascii="Times New Roman" w:hAnsi="Times New Roman" w:cs="Times New Roman"/>
          <w:color w:val="000000"/>
          <w:sz w:val="24"/>
          <w:szCs w:val="24"/>
        </w:rPr>
        <w:t>;9</w:t>
      </w:r>
      <w:proofErr w:type="gramEnd"/>
      <w:r w:rsidRPr="00CB01AD">
        <w:rPr>
          <w:rFonts w:ascii="Times New Roman" w:hAnsi="Times New Roman" w:cs="Times New Roman"/>
          <w:color w:val="000000"/>
          <w:sz w:val="24"/>
          <w:szCs w:val="24"/>
        </w:rPr>
        <w:t xml:space="preserve">(23):132-152. Disponible en : </w:t>
      </w:r>
      <w:r w:rsidRPr="00CB01AD">
        <w:rPr>
          <w:rFonts w:ascii="Times New Roman" w:hAnsi="Times New Roman" w:cs="Times New Roman"/>
          <w:color w:val="0000FF"/>
          <w:sz w:val="24"/>
          <w:szCs w:val="24"/>
        </w:rPr>
        <w:t xml:space="preserve">http://scielo.sld.cu/scielo.php?script=sci_arttext&amp;pid=S2411-99702020000200132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Díaz-</w:t>
      </w:r>
      <w:proofErr w:type="spellStart"/>
      <w:r w:rsidRPr="00CB01AD">
        <w:rPr>
          <w:rFonts w:ascii="Times New Roman" w:hAnsi="Times New Roman" w:cs="Times New Roman"/>
          <w:color w:val="000000"/>
          <w:sz w:val="24"/>
          <w:szCs w:val="24"/>
        </w:rPr>
        <w:t>Canel</w:t>
      </w:r>
      <w:proofErr w:type="spellEnd"/>
      <w:r w:rsidRPr="00CB01AD">
        <w:rPr>
          <w:rFonts w:ascii="Times New Roman" w:hAnsi="Times New Roman" w:cs="Times New Roman"/>
          <w:color w:val="000000"/>
          <w:sz w:val="24"/>
          <w:szCs w:val="24"/>
        </w:rPr>
        <w:t xml:space="preserve"> Bermúdez M., Fernández González A. (2020). Gestión de gobierno, educación superior, ciencia, innovación y desarrollo local. Retos de la Dirección. 2020[Acceso 08/01/2021]</w:t>
      </w:r>
      <w:proofErr w:type="gramStart"/>
      <w:r w:rsidRPr="00CB01AD">
        <w:rPr>
          <w:rFonts w:ascii="Times New Roman" w:hAnsi="Times New Roman" w:cs="Times New Roman"/>
          <w:color w:val="000000"/>
          <w:sz w:val="24"/>
          <w:szCs w:val="24"/>
        </w:rPr>
        <w:t>;14</w:t>
      </w:r>
      <w:proofErr w:type="gramEnd"/>
      <w:r w:rsidRPr="00CB01AD">
        <w:rPr>
          <w:rFonts w:ascii="Times New Roman" w:hAnsi="Times New Roman" w:cs="Times New Roman"/>
          <w:color w:val="000000"/>
          <w:sz w:val="24"/>
          <w:szCs w:val="24"/>
        </w:rPr>
        <w:t xml:space="preserve">(2):5-32. Disponible en: </w:t>
      </w:r>
      <w:r w:rsidRPr="00CB01AD">
        <w:rPr>
          <w:rFonts w:ascii="Times New Roman" w:hAnsi="Times New Roman" w:cs="Times New Roman"/>
          <w:color w:val="0000FF"/>
          <w:sz w:val="24"/>
          <w:szCs w:val="24"/>
        </w:rPr>
        <w:t xml:space="preserve">http://scielo.sld.cu/scielo.php?script=sci_arttext&amp;pid=S2306-91552020000200005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Díaz-</w:t>
      </w:r>
      <w:proofErr w:type="spellStart"/>
      <w:r w:rsidRPr="00CB01AD">
        <w:rPr>
          <w:rFonts w:ascii="Times New Roman" w:hAnsi="Times New Roman" w:cs="Times New Roman"/>
          <w:color w:val="000000"/>
          <w:sz w:val="24"/>
          <w:szCs w:val="24"/>
        </w:rPr>
        <w:t>Canel</w:t>
      </w:r>
      <w:proofErr w:type="spellEnd"/>
      <w:r w:rsidRPr="00CB01AD">
        <w:rPr>
          <w:rFonts w:ascii="Times New Roman" w:hAnsi="Times New Roman" w:cs="Times New Roman"/>
          <w:color w:val="000000"/>
          <w:sz w:val="24"/>
          <w:szCs w:val="24"/>
        </w:rPr>
        <w:t xml:space="preserve"> Bermúdez M, Fernández González A. Gestión de gobierno, educación superior, ciencia, innovación y desarrollo local. Retos de la Dirección. 2020[Acceso 08/04/2021]</w:t>
      </w:r>
      <w:proofErr w:type="gramStart"/>
      <w:r w:rsidRPr="00CB01AD">
        <w:rPr>
          <w:rFonts w:ascii="Times New Roman" w:hAnsi="Times New Roman" w:cs="Times New Roman"/>
          <w:color w:val="000000"/>
          <w:sz w:val="24"/>
          <w:szCs w:val="24"/>
        </w:rPr>
        <w:t>;14</w:t>
      </w:r>
      <w:proofErr w:type="gramEnd"/>
      <w:r w:rsidRPr="00CB01AD">
        <w:rPr>
          <w:rFonts w:ascii="Times New Roman" w:hAnsi="Times New Roman" w:cs="Times New Roman"/>
          <w:color w:val="000000"/>
          <w:sz w:val="24"/>
          <w:szCs w:val="24"/>
        </w:rPr>
        <w:t xml:space="preserve">(2):5-32. Disponible en: </w:t>
      </w:r>
      <w:r w:rsidRPr="00CB01AD">
        <w:rPr>
          <w:rFonts w:ascii="Times New Roman" w:hAnsi="Times New Roman" w:cs="Times New Roman"/>
          <w:color w:val="0000FF"/>
          <w:sz w:val="24"/>
          <w:szCs w:val="24"/>
        </w:rPr>
        <w:t xml:space="preserve">http://scielo.sld.cu/scielo.php?script=sci_arttext&amp;pid=S0257-43142020000300001 </w:t>
      </w:r>
    </w:p>
    <w:p w:rsidR="00CB01AD" w:rsidRPr="00CB01AD" w:rsidRDefault="00CB01AD" w:rsidP="00CB01AD">
      <w:pPr>
        <w:pStyle w:val="Default"/>
        <w:numPr>
          <w:ilvl w:val="0"/>
          <w:numId w:val="3"/>
        </w:numPr>
        <w:rPr>
          <w:rFonts w:ascii="Times New Roman" w:hAnsi="Times New Roman" w:cs="Times New Roman"/>
          <w:color w:val="0000FF"/>
        </w:rPr>
      </w:pPr>
      <w:r w:rsidRPr="00CB01AD">
        <w:rPr>
          <w:rFonts w:ascii="Times New Roman" w:hAnsi="Times New Roman" w:cs="Times New Roman"/>
        </w:rPr>
        <w:t xml:space="preserve">Almanza Santana L, Soler Cárdenas S, Mesa Simpson C, Naranjo Rodríguez S, Soler Pons L. El uso de las nuevas tecnologías de la información y las comunicaciones por los profesores de las </w:t>
      </w:r>
      <w:r w:rsidRPr="00CB01AD">
        <w:rPr>
          <w:rFonts w:ascii="Times New Roman" w:hAnsi="Times New Roman" w:cs="Times New Roman"/>
        </w:rPr>
        <w:lastRenderedPageBreak/>
        <w:t>ciencias médicas en Matanzas. Revista Médica Electrónica. 2021</w:t>
      </w:r>
      <w:proofErr w:type="gramStart"/>
      <w:r w:rsidRPr="00CB01AD">
        <w:rPr>
          <w:rFonts w:ascii="Times New Roman" w:hAnsi="Times New Roman" w:cs="Times New Roman"/>
        </w:rPr>
        <w:t>;[</w:t>
      </w:r>
      <w:proofErr w:type="gramEnd"/>
      <w:r w:rsidRPr="00CB01AD">
        <w:rPr>
          <w:rFonts w:ascii="Times New Roman" w:hAnsi="Times New Roman" w:cs="Times New Roman"/>
        </w:rPr>
        <w:t xml:space="preserve">Acceso 08/04/2021];43(1):2917-2927. Disponible en: </w:t>
      </w:r>
      <w:r w:rsidRPr="00CB01AD">
        <w:rPr>
          <w:rFonts w:ascii="Times New Roman" w:hAnsi="Times New Roman" w:cs="Times New Roman"/>
          <w:color w:val="0000FF"/>
        </w:rPr>
        <w:t xml:space="preserve">http://scielo.sld.cu/scielo.php?pid=S1684-18242021000102917&amp;script=sci_arttext&amp;tlng=en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201D1E"/>
          <w:sz w:val="24"/>
          <w:szCs w:val="24"/>
        </w:rPr>
        <w:t xml:space="preserve">Estrada Villa E, </w:t>
      </w:r>
      <w:proofErr w:type="spellStart"/>
      <w:r w:rsidRPr="00CB01AD">
        <w:rPr>
          <w:rFonts w:ascii="Times New Roman" w:hAnsi="Times New Roman" w:cs="Times New Roman"/>
          <w:color w:val="201D1E"/>
          <w:sz w:val="24"/>
          <w:szCs w:val="24"/>
        </w:rPr>
        <w:t>Boude</w:t>
      </w:r>
      <w:proofErr w:type="spellEnd"/>
      <w:r w:rsidRPr="00CB01AD">
        <w:rPr>
          <w:rFonts w:ascii="Times New Roman" w:hAnsi="Times New Roman" w:cs="Times New Roman"/>
          <w:color w:val="201D1E"/>
          <w:sz w:val="24"/>
          <w:szCs w:val="24"/>
        </w:rPr>
        <w:t xml:space="preserve"> Figueredo O. “</w:t>
      </w:r>
      <w:r w:rsidRPr="00CB01AD">
        <w:rPr>
          <w:rFonts w:ascii="Times New Roman" w:hAnsi="Times New Roman" w:cs="Times New Roman"/>
          <w:color w:val="404040"/>
          <w:sz w:val="24"/>
          <w:szCs w:val="24"/>
        </w:rPr>
        <w:t>Hacia una propuesta para evaluar ambientes virtuales de aprendizaje (AVA) en Educación Superior</w:t>
      </w:r>
      <w:r w:rsidRPr="00CB01AD">
        <w:rPr>
          <w:rFonts w:ascii="Times New Roman" w:hAnsi="Times New Roman" w:cs="Times New Roman"/>
          <w:color w:val="201D1E"/>
          <w:sz w:val="24"/>
          <w:szCs w:val="24"/>
        </w:rPr>
        <w:t xml:space="preserve">”. </w:t>
      </w:r>
      <w:r w:rsidRPr="00CB01AD">
        <w:rPr>
          <w:rFonts w:ascii="Times New Roman" w:hAnsi="Times New Roman" w:cs="Times New Roman"/>
          <w:i/>
          <w:iCs/>
          <w:color w:val="201D1E"/>
          <w:sz w:val="24"/>
          <w:szCs w:val="24"/>
        </w:rPr>
        <w:t xml:space="preserve">Revista Academia y Virtualidad. </w:t>
      </w:r>
      <w:r w:rsidRPr="00CB01AD">
        <w:rPr>
          <w:rFonts w:ascii="Times New Roman" w:hAnsi="Times New Roman" w:cs="Times New Roman"/>
          <w:color w:val="201D1E"/>
          <w:sz w:val="24"/>
          <w:szCs w:val="24"/>
        </w:rPr>
        <w:t>2015[Acceso 08/04/2021]</w:t>
      </w:r>
      <w:proofErr w:type="gramStart"/>
      <w:r w:rsidRPr="00CB01AD">
        <w:rPr>
          <w:rFonts w:ascii="Times New Roman" w:hAnsi="Times New Roman" w:cs="Times New Roman"/>
          <w:color w:val="201D1E"/>
          <w:sz w:val="24"/>
          <w:szCs w:val="24"/>
        </w:rPr>
        <w:t>;8</w:t>
      </w:r>
      <w:proofErr w:type="gramEnd"/>
      <w:r w:rsidRPr="00CB01AD">
        <w:rPr>
          <w:rFonts w:ascii="Times New Roman" w:hAnsi="Times New Roman" w:cs="Times New Roman"/>
          <w:color w:val="201D1E"/>
          <w:sz w:val="24"/>
          <w:szCs w:val="24"/>
        </w:rPr>
        <w:t xml:space="preserve">(2):14-23. Disponible en: </w:t>
      </w:r>
      <w:r w:rsidRPr="00CB01AD">
        <w:rPr>
          <w:rFonts w:ascii="Times New Roman" w:hAnsi="Times New Roman" w:cs="Times New Roman"/>
          <w:color w:val="0000FF"/>
          <w:sz w:val="24"/>
          <w:szCs w:val="24"/>
        </w:rPr>
        <w:t xml:space="preserve">https://revistas.unimilitar.edu.co/index.php/ravi/article/view/1156/1133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Pérez Lasprilla MA. El aprendizaje autónomo en la Educación Superior. Revista Academia y Virtualidad Internet. 2020[</w:t>
      </w:r>
      <w:proofErr w:type="spellStart"/>
      <w:r w:rsidRPr="00CB01AD">
        <w:rPr>
          <w:rFonts w:ascii="Times New Roman" w:hAnsi="Times New Roman" w:cs="Times New Roman"/>
          <w:color w:val="000000"/>
          <w:sz w:val="24"/>
          <w:szCs w:val="24"/>
        </w:rPr>
        <w:t>Accso</w:t>
      </w:r>
      <w:proofErr w:type="spellEnd"/>
      <w:r w:rsidRPr="00CB01AD">
        <w:rPr>
          <w:rFonts w:ascii="Times New Roman" w:hAnsi="Times New Roman" w:cs="Times New Roman"/>
          <w:color w:val="000000"/>
          <w:sz w:val="24"/>
          <w:szCs w:val="24"/>
        </w:rPr>
        <w:t xml:space="preserve"> 7 /08/2020]</w:t>
      </w:r>
      <w:proofErr w:type="gramStart"/>
      <w:r w:rsidRPr="00CB01AD">
        <w:rPr>
          <w:rFonts w:ascii="Times New Roman" w:hAnsi="Times New Roman" w:cs="Times New Roman"/>
          <w:color w:val="000000"/>
          <w:sz w:val="24"/>
          <w:szCs w:val="24"/>
        </w:rPr>
        <w:t>;13</w:t>
      </w:r>
      <w:proofErr w:type="gramEnd"/>
      <w:r w:rsidRPr="00CB01AD">
        <w:rPr>
          <w:rFonts w:ascii="Times New Roman" w:hAnsi="Times New Roman" w:cs="Times New Roman"/>
          <w:color w:val="000000"/>
          <w:sz w:val="24"/>
          <w:szCs w:val="24"/>
        </w:rPr>
        <w:t xml:space="preserve">(1):82. Disponible en: </w:t>
      </w:r>
      <w:r w:rsidRPr="00CB01AD">
        <w:rPr>
          <w:rFonts w:ascii="Times New Roman" w:hAnsi="Times New Roman" w:cs="Times New Roman"/>
          <w:color w:val="0000FF"/>
          <w:sz w:val="24"/>
          <w:szCs w:val="24"/>
        </w:rPr>
        <w:t xml:space="preserve">https://dialnet.unirioja.es/servlet/articulo?codigo=7395766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 xml:space="preserve">Calvo ST, </w:t>
      </w:r>
      <w:proofErr w:type="spellStart"/>
      <w:r w:rsidRPr="00CB01AD">
        <w:rPr>
          <w:rFonts w:ascii="Times New Roman" w:hAnsi="Times New Roman" w:cs="Times New Roman"/>
          <w:color w:val="000000"/>
          <w:sz w:val="24"/>
          <w:szCs w:val="24"/>
        </w:rPr>
        <w:t>Cervi</w:t>
      </w:r>
      <w:proofErr w:type="spellEnd"/>
      <w:r w:rsidRPr="00CB01AD">
        <w:rPr>
          <w:rFonts w:ascii="Times New Roman" w:hAnsi="Times New Roman" w:cs="Times New Roman"/>
          <w:color w:val="000000"/>
          <w:sz w:val="24"/>
          <w:szCs w:val="24"/>
        </w:rPr>
        <w:t xml:space="preserve"> L, Tusa F, Parola A. Educación en tiempos de pandemia: reflexiones de alumnos y profesores sobre la enseñanza virtual universitaria en España, Italia y Ecuador. Revista Latina de Comunicación Social. 2020[</w:t>
      </w:r>
      <w:proofErr w:type="spellStart"/>
      <w:r w:rsidRPr="00CB01AD">
        <w:rPr>
          <w:rFonts w:ascii="Times New Roman" w:hAnsi="Times New Roman" w:cs="Times New Roman"/>
          <w:color w:val="000000"/>
          <w:sz w:val="24"/>
          <w:szCs w:val="24"/>
        </w:rPr>
        <w:t>Accso</w:t>
      </w:r>
      <w:proofErr w:type="spellEnd"/>
      <w:r w:rsidRPr="00CB01AD">
        <w:rPr>
          <w:rFonts w:ascii="Times New Roman" w:hAnsi="Times New Roman" w:cs="Times New Roman"/>
          <w:color w:val="000000"/>
          <w:sz w:val="24"/>
          <w:szCs w:val="24"/>
        </w:rPr>
        <w:t xml:space="preserve"> 7 /08/2020</w:t>
      </w:r>
      <w:proofErr w:type="gramStart"/>
      <w:r w:rsidRPr="00CB01AD">
        <w:rPr>
          <w:rFonts w:ascii="Times New Roman" w:hAnsi="Times New Roman" w:cs="Times New Roman"/>
          <w:color w:val="000000"/>
          <w:sz w:val="24"/>
          <w:szCs w:val="24"/>
        </w:rPr>
        <w:t>];</w:t>
      </w:r>
      <w:proofErr w:type="gramEnd"/>
      <w:r w:rsidRPr="00CB01AD">
        <w:rPr>
          <w:rFonts w:ascii="Times New Roman" w:hAnsi="Times New Roman" w:cs="Times New Roman"/>
          <w:color w:val="000000"/>
          <w:sz w:val="24"/>
          <w:szCs w:val="24"/>
        </w:rPr>
        <w:t xml:space="preserve">(78):1-21. Disponible en: </w:t>
      </w:r>
      <w:r w:rsidRPr="00CB01AD">
        <w:rPr>
          <w:rFonts w:ascii="Times New Roman" w:hAnsi="Times New Roman" w:cs="Times New Roman"/>
          <w:color w:val="0000FF"/>
          <w:sz w:val="24"/>
          <w:szCs w:val="24"/>
        </w:rPr>
        <w:t xml:space="preserve">https://dialnet.unirioja.es/servlet/articulo?codigo=7625686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proofErr w:type="spellStart"/>
      <w:r w:rsidRPr="00CB01AD">
        <w:rPr>
          <w:rFonts w:ascii="Times New Roman" w:hAnsi="Times New Roman" w:cs="Times New Roman"/>
          <w:color w:val="000000"/>
          <w:sz w:val="24"/>
          <w:szCs w:val="24"/>
        </w:rPr>
        <w:t>Aretio</w:t>
      </w:r>
      <w:proofErr w:type="spellEnd"/>
      <w:r w:rsidRPr="00CB01AD">
        <w:rPr>
          <w:rFonts w:ascii="Times New Roman" w:hAnsi="Times New Roman" w:cs="Times New Roman"/>
          <w:color w:val="000000"/>
          <w:sz w:val="24"/>
          <w:szCs w:val="24"/>
        </w:rPr>
        <w:t xml:space="preserve"> L G. COVID-19 y educación a distancia digital: </w:t>
      </w:r>
      <w:proofErr w:type="spellStart"/>
      <w:r w:rsidRPr="00CB01AD">
        <w:rPr>
          <w:rFonts w:ascii="Times New Roman" w:hAnsi="Times New Roman" w:cs="Times New Roman"/>
          <w:color w:val="000000"/>
          <w:sz w:val="24"/>
          <w:szCs w:val="24"/>
        </w:rPr>
        <w:t>preconfinamiento</w:t>
      </w:r>
      <w:proofErr w:type="spellEnd"/>
      <w:r w:rsidRPr="00CB01AD">
        <w:rPr>
          <w:rFonts w:ascii="Times New Roman" w:hAnsi="Times New Roman" w:cs="Times New Roman"/>
          <w:color w:val="000000"/>
          <w:sz w:val="24"/>
          <w:szCs w:val="24"/>
        </w:rPr>
        <w:t xml:space="preserve">, confinamiento y </w:t>
      </w:r>
      <w:proofErr w:type="spellStart"/>
      <w:r w:rsidRPr="00CB01AD">
        <w:rPr>
          <w:rFonts w:ascii="Times New Roman" w:hAnsi="Times New Roman" w:cs="Times New Roman"/>
          <w:color w:val="000000"/>
          <w:sz w:val="24"/>
          <w:szCs w:val="24"/>
        </w:rPr>
        <w:t>posconfinamiento</w:t>
      </w:r>
      <w:proofErr w:type="spellEnd"/>
      <w:r w:rsidRPr="00CB01AD">
        <w:rPr>
          <w:rFonts w:ascii="Times New Roman" w:hAnsi="Times New Roman" w:cs="Times New Roman"/>
          <w:color w:val="000000"/>
          <w:sz w:val="24"/>
          <w:szCs w:val="24"/>
        </w:rPr>
        <w:t>. RIED. Revista Iberoamericana de Educación a Distancia. 2020[Acceso 7 /08/2020]</w:t>
      </w:r>
      <w:proofErr w:type="gramStart"/>
      <w:r w:rsidRPr="00CB01AD">
        <w:rPr>
          <w:rFonts w:ascii="Times New Roman" w:hAnsi="Times New Roman" w:cs="Times New Roman"/>
          <w:color w:val="000000"/>
          <w:sz w:val="24"/>
          <w:szCs w:val="24"/>
        </w:rPr>
        <w:t>;4</w:t>
      </w:r>
      <w:proofErr w:type="gramEnd"/>
      <w:r w:rsidRPr="00CB01AD">
        <w:rPr>
          <w:rFonts w:ascii="Times New Roman" w:hAnsi="Times New Roman" w:cs="Times New Roman"/>
          <w:color w:val="000000"/>
          <w:sz w:val="24"/>
          <w:szCs w:val="24"/>
        </w:rPr>
        <w:t xml:space="preserve">(1):9-32. Disponible en: </w:t>
      </w:r>
      <w:r w:rsidRPr="00CB01AD">
        <w:rPr>
          <w:rFonts w:ascii="Times New Roman" w:hAnsi="Times New Roman" w:cs="Times New Roman"/>
          <w:color w:val="0000FF"/>
          <w:sz w:val="24"/>
          <w:szCs w:val="24"/>
        </w:rPr>
        <w:t xml:space="preserve">http://revistas.uned.es/index.php/ried/article/view/28080/21886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proofErr w:type="spellStart"/>
      <w:r w:rsidRPr="00CB01AD">
        <w:rPr>
          <w:rFonts w:ascii="Times New Roman" w:hAnsi="Times New Roman" w:cs="Times New Roman"/>
          <w:color w:val="000000"/>
          <w:sz w:val="24"/>
          <w:szCs w:val="24"/>
        </w:rPr>
        <w:t>Avello</w:t>
      </w:r>
      <w:proofErr w:type="spellEnd"/>
      <w:r w:rsidRPr="00CB01AD">
        <w:rPr>
          <w:rFonts w:ascii="Times New Roman" w:hAnsi="Times New Roman" w:cs="Times New Roman"/>
          <w:color w:val="000000"/>
          <w:sz w:val="24"/>
          <w:szCs w:val="24"/>
        </w:rPr>
        <w:t xml:space="preserve"> I Q. Covid-19 y Cierre de Universidades ¿Preparados para una Educación a Distancia de Calidad? Revista Internacional de Educación para la Justicia Social. 2020[Acceso 7 /04/2021]</w:t>
      </w:r>
      <w:proofErr w:type="gramStart"/>
      <w:r w:rsidRPr="00CB01AD">
        <w:rPr>
          <w:rFonts w:ascii="Times New Roman" w:hAnsi="Times New Roman" w:cs="Times New Roman"/>
          <w:color w:val="000000"/>
          <w:sz w:val="24"/>
          <w:szCs w:val="24"/>
        </w:rPr>
        <w:t>;9</w:t>
      </w:r>
      <w:proofErr w:type="gramEnd"/>
      <w:r w:rsidRPr="00CB01AD">
        <w:rPr>
          <w:rFonts w:ascii="Times New Roman" w:hAnsi="Times New Roman" w:cs="Times New Roman"/>
          <w:color w:val="000000"/>
          <w:sz w:val="24"/>
          <w:szCs w:val="24"/>
        </w:rPr>
        <w:t xml:space="preserve">(3):1-11. Disponible en: </w:t>
      </w:r>
      <w:r w:rsidRPr="00CB01AD">
        <w:rPr>
          <w:rFonts w:ascii="Times New Roman" w:hAnsi="Times New Roman" w:cs="Times New Roman"/>
          <w:color w:val="0000FF"/>
          <w:sz w:val="24"/>
          <w:szCs w:val="24"/>
        </w:rPr>
        <w:t xml:space="preserve">https://revistas.uam.es/riejs/article/download/12232/12094/31133 </w:t>
      </w:r>
    </w:p>
    <w:p w:rsidR="00CB01AD" w:rsidRPr="00CB01AD" w:rsidRDefault="00CB01AD" w:rsidP="00CB01AD">
      <w:pPr>
        <w:pStyle w:val="Default"/>
        <w:numPr>
          <w:ilvl w:val="0"/>
          <w:numId w:val="3"/>
        </w:numPr>
        <w:rPr>
          <w:rFonts w:ascii="Times New Roman" w:hAnsi="Times New Roman" w:cs="Times New Roman"/>
          <w:color w:val="0000FF"/>
        </w:rPr>
      </w:pPr>
      <w:r w:rsidRPr="00CB01AD">
        <w:rPr>
          <w:rFonts w:ascii="Times New Roman" w:hAnsi="Times New Roman" w:cs="Times New Roman"/>
          <w:color w:val="0D0D0D"/>
        </w:rPr>
        <w:t xml:space="preserve"> </w:t>
      </w:r>
      <w:r w:rsidRPr="00CB01AD">
        <w:rPr>
          <w:rFonts w:ascii="Times New Roman" w:hAnsi="Times New Roman" w:cs="Times New Roman"/>
        </w:rPr>
        <w:t xml:space="preserve">Herrera-Rivas K, </w:t>
      </w:r>
      <w:proofErr w:type="spellStart"/>
      <w:r w:rsidRPr="00CB01AD">
        <w:rPr>
          <w:rFonts w:ascii="Times New Roman" w:hAnsi="Times New Roman" w:cs="Times New Roman"/>
        </w:rPr>
        <w:t>Vilema</w:t>
      </w:r>
      <w:proofErr w:type="spellEnd"/>
      <w:r w:rsidRPr="00CB01AD">
        <w:rPr>
          <w:rFonts w:ascii="Times New Roman" w:hAnsi="Times New Roman" w:cs="Times New Roman"/>
        </w:rPr>
        <w:t>-Herrera K. El rol de la academia en la sociedad en tiempos de distanciamiento social por el COVID-19. Revista Científica Multidisciplinaria SAPIENTIAE. 2021[Acceso 7 /02/2021]</w:t>
      </w:r>
      <w:proofErr w:type="gramStart"/>
      <w:r w:rsidRPr="00CB01AD">
        <w:rPr>
          <w:rFonts w:ascii="Times New Roman" w:hAnsi="Times New Roman" w:cs="Times New Roman"/>
        </w:rPr>
        <w:t>;4</w:t>
      </w:r>
      <w:proofErr w:type="gramEnd"/>
      <w:r w:rsidRPr="00CB01AD">
        <w:rPr>
          <w:rFonts w:ascii="Times New Roman" w:hAnsi="Times New Roman" w:cs="Times New Roman"/>
        </w:rPr>
        <w:t xml:space="preserve">(7):77-84. Disponible en: </w:t>
      </w:r>
      <w:r w:rsidRPr="00CB01AD">
        <w:rPr>
          <w:rFonts w:ascii="Times New Roman" w:hAnsi="Times New Roman" w:cs="Times New Roman"/>
          <w:color w:val="0000FF"/>
        </w:rPr>
        <w:t xml:space="preserve">https://publicacionescd.uleam.edu.ec/index.php/sapientiae/article/view/191/344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 Fernández Valdés MM, </w:t>
      </w:r>
      <w:proofErr w:type="spellStart"/>
      <w:r w:rsidRPr="00CB01AD">
        <w:rPr>
          <w:rFonts w:ascii="Times New Roman" w:hAnsi="Times New Roman" w:cs="Times New Roman"/>
          <w:color w:val="000000"/>
          <w:sz w:val="24"/>
          <w:szCs w:val="24"/>
        </w:rPr>
        <w:t>Ponjuán</w:t>
      </w:r>
      <w:proofErr w:type="spellEnd"/>
      <w:r w:rsidRPr="00CB01AD">
        <w:rPr>
          <w:rFonts w:ascii="Times New Roman" w:hAnsi="Times New Roman" w:cs="Times New Roman"/>
          <w:color w:val="000000"/>
          <w:sz w:val="24"/>
          <w:szCs w:val="24"/>
        </w:rPr>
        <w:t xml:space="preserve"> Dante G, Alfonso Sánchez IR, Zacca González G. Auditoría del conocimiento en el Departamento de Docencia e Investigaciones del Centro Nacional de Información de Ciencias Médicas de Cuba. Revista Cubana de Información en Ciencias de la Salud. 2021</w:t>
      </w:r>
      <w:proofErr w:type="gramStart"/>
      <w:r w:rsidRPr="00CB01AD">
        <w:rPr>
          <w:rFonts w:ascii="Times New Roman" w:hAnsi="Times New Roman" w:cs="Times New Roman"/>
          <w:color w:val="000000"/>
          <w:sz w:val="24"/>
          <w:szCs w:val="24"/>
        </w:rPr>
        <w:t>;32</w:t>
      </w:r>
      <w:proofErr w:type="gramEnd"/>
      <w:r w:rsidRPr="00CB01AD">
        <w:rPr>
          <w:rFonts w:ascii="Times New Roman" w:hAnsi="Times New Roman" w:cs="Times New Roman"/>
          <w:color w:val="000000"/>
          <w:sz w:val="24"/>
          <w:szCs w:val="24"/>
        </w:rPr>
        <w:t xml:space="preserve">(1). [Acceso 7 /02/2021] Disponible en: </w:t>
      </w:r>
      <w:r w:rsidRPr="00CB01AD">
        <w:rPr>
          <w:rFonts w:ascii="Times New Roman" w:hAnsi="Times New Roman" w:cs="Times New Roman"/>
          <w:color w:val="0000FF"/>
          <w:sz w:val="24"/>
          <w:szCs w:val="24"/>
        </w:rPr>
        <w:t xml:space="preserve">http://www.acimed.sld.cu/index.php/acimed/article/view/1639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Pomares Bory E de J, Arencibia Flores LG, Galvizu Díaz K. Percepción profesoral sobre una innovación educativa para mejorar la gestión docente utilizando la plataforma Moodle. Edumecentro. 2021[Acceso 7 /02/2021]</w:t>
      </w:r>
      <w:proofErr w:type="gramStart"/>
      <w:r w:rsidRPr="00CB01AD">
        <w:rPr>
          <w:rFonts w:ascii="Times New Roman" w:hAnsi="Times New Roman" w:cs="Times New Roman"/>
          <w:color w:val="000000"/>
          <w:sz w:val="24"/>
          <w:szCs w:val="24"/>
        </w:rPr>
        <w:t>;13</w:t>
      </w:r>
      <w:proofErr w:type="gramEnd"/>
      <w:r w:rsidRPr="00CB01AD">
        <w:rPr>
          <w:rFonts w:ascii="Times New Roman" w:hAnsi="Times New Roman" w:cs="Times New Roman"/>
          <w:color w:val="000000"/>
          <w:sz w:val="24"/>
          <w:szCs w:val="24"/>
        </w:rPr>
        <w:t xml:space="preserve">(1): 167-183. Disponible en: </w:t>
      </w:r>
      <w:r w:rsidRPr="00CB01AD">
        <w:rPr>
          <w:rFonts w:ascii="Times New Roman" w:hAnsi="Times New Roman" w:cs="Times New Roman"/>
          <w:color w:val="0000FF"/>
          <w:sz w:val="24"/>
          <w:szCs w:val="24"/>
        </w:rPr>
        <w:t xml:space="preserve">http://scielo.sld.cu/scielo.php?pid=S2077-28742021000100167&amp;script=sci_arttext&amp;tlng=pt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Hernández MM, Castro Peraza MA, de la Fuente Valdés, Medina Asencio D. Aprendizaje en red, una opción en tiempos de COVID-19. Revista Cubana de Higiene y Epidemiología. 2020[Acceso 7 /02/2021]</w:t>
      </w:r>
      <w:proofErr w:type="gramStart"/>
      <w:r w:rsidRPr="00CB01AD">
        <w:rPr>
          <w:rFonts w:ascii="Times New Roman" w:hAnsi="Times New Roman" w:cs="Times New Roman"/>
          <w:color w:val="000000"/>
          <w:sz w:val="24"/>
          <w:szCs w:val="24"/>
        </w:rPr>
        <w:t>;57</w:t>
      </w:r>
      <w:proofErr w:type="gramEnd"/>
      <w:r w:rsidRPr="00CB01AD">
        <w:rPr>
          <w:rFonts w:ascii="Times New Roman" w:hAnsi="Times New Roman" w:cs="Times New Roman"/>
          <w:color w:val="000000"/>
          <w:sz w:val="24"/>
          <w:szCs w:val="24"/>
        </w:rPr>
        <w:t xml:space="preserve">. Disponible en: </w:t>
      </w:r>
      <w:r w:rsidRPr="00CB01AD">
        <w:rPr>
          <w:rFonts w:ascii="Times New Roman" w:hAnsi="Times New Roman" w:cs="Times New Roman"/>
          <w:color w:val="0000FF"/>
          <w:sz w:val="24"/>
          <w:szCs w:val="24"/>
        </w:rPr>
        <w:t xml:space="preserve">http://revepidemiologia.sld.cu/index.php/hie/article/view/980/1045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Valdés M. D. L. M. F., Dante GP, Sánchez IRA, González GZ. Auditoría del conocimiento en el Departamento de Docencia e Investigaciones del Centro Nacional de Información de Ciencias Médicas de Cuba. Revista Cubana de Información en Ciencias de la Salud. 2021[Acceso 7 /04/2021]</w:t>
      </w:r>
      <w:proofErr w:type="gramStart"/>
      <w:r w:rsidRPr="00CB01AD">
        <w:rPr>
          <w:rFonts w:ascii="Times New Roman" w:hAnsi="Times New Roman" w:cs="Times New Roman"/>
          <w:color w:val="000000"/>
          <w:sz w:val="24"/>
          <w:szCs w:val="24"/>
        </w:rPr>
        <w:t>;32</w:t>
      </w:r>
      <w:proofErr w:type="gramEnd"/>
      <w:r w:rsidRPr="00CB01AD">
        <w:rPr>
          <w:rFonts w:ascii="Times New Roman" w:hAnsi="Times New Roman" w:cs="Times New Roman"/>
          <w:color w:val="000000"/>
          <w:sz w:val="24"/>
          <w:szCs w:val="24"/>
        </w:rPr>
        <w:t xml:space="preserve">(1). Disponible en: </w:t>
      </w:r>
      <w:r w:rsidRPr="00CB01AD">
        <w:rPr>
          <w:rFonts w:ascii="Times New Roman" w:hAnsi="Times New Roman" w:cs="Times New Roman"/>
          <w:color w:val="0000FF"/>
          <w:sz w:val="24"/>
          <w:szCs w:val="24"/>
        </w:rPr>
        <w:t xml:space="preserve">http://www.rcics.sld.cu/index.php/acimed/article/view/1639/pdf_65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D0D0D"/>
          <w:sz w:val="24"/>
          <w:szCs w:val="24"/>
        </w:rPr>
        <w:t xml:space="preserve"> </w:t>
      </w:r>
      <w:r w:rsidRPr="00CB01AD">
        <w:rPr>
          <w:rFonts w:ascii="Times New Roman" w:hAnsi="Times New Roman" w:cs="Times New Roman"/>
          <w:color w:val="000000"/>
          <w:sz w:val="24"/>
          <w:szCs w:val="24"/>
        </w:rPr>
        <w:t xml:space="preserve">Triana </w:t>
      </w:r>
      <w:proofErr w:type="spellStart"/>
      <w:r w:rsidRPr="00CB01AD">
        <w:rPr>
          <w:rFonts w:ascii="Times New Roman" w:hAnsi="Times New Roman" w:cs="Times New Roman"/>
          <w:color w:val="000000"/>
          <w:sz w:val="24"/>
          <w:szCs w:val="24"/>
        </w:rPr>
        <w:t>Cordoví</w:t>
      </w:r>
      <w:proofErr w:type="spellEnd"/>
      <w:r w:rsidRPr="00CB01AD">
        <w:rPr>
          <w:rFonts w:ascii="Times New Roman" w:hAnsi="Times New Roman" w:cs="Times New Roman"/>
          <w:color w:val="000000"/>
          <w:sz w:val="24"/>
          <w:szCs w:val="24"/>
        </w:rPr>
        <w:t xml:space="preserve"> J, Galeano Zaldívar L. Infraestructura en Cuba: retos para el desarrollo futuro/</w:t>
      </w:r>
      <w:proofErr w:type="spellStart"/>
      <w:r w:rsidRPr="00CB01AD">
        <w:rPr>
          <w:rFonts w:ascii="Times New Roman" w:hAnsi="Times New Roman" w:cs="Times New Roman"/>
          <w:color w:val="000000"/>
          <w:sz w:val="24"/>
          <w:szCs w:val="24"/>
        </w:rPr>
        <w:t>Infrastructure</w:t>
      </w:r>
      <w:proofErr w:type="spellEnd"/>
      <w:r w:rsidRPr="00CB01AD">
        <w:rPr>
          <w:rFonts w:ascii="Times New Roman" w:hAnsi="Times New Roman" w:cs="Times New Roman"/>
          <w:color w:val="000000"/>
          <w:sz w:val="24"/>
          <w:szCs w:val="24"/>
        </w:rPr>
        <w:t xml:space="preserve"> in Cuba: </w:t>
      </w:r>
      <w:proofErr w:type="spellStart"/>
      <w:r w:rsidRPr="00CB01AD">
        <w:rPr>
          <w:rFonts w:ascii="Times New Roman" w:hAnsi="Times New Roman" w:cs="Times New Roman"/>
          <w:color w:val="000000"/>
          <w:sz w:val="24"/>
          <w:szCs w:val="24"/>
        </w:rPr>
        <w:t>Challenges</w:t>
      </w:r>
      <w:proofErr w:type="spellEnd"/>
      <w:r w:rsidRPr="00CB01AD">
        <w:rPr>
          <w:rFonts w:ascii="Times New Roman" w:hAnsi="Times New Roman" w:cs="Times New Roman"/>
          <w:color w:val="000000"/>
          <w:sz w:val="24"/>
          <w:szCs w:val="24"/>
        </w:rPr>
        <w:t xml:space="preserve"> </w:t>
      </w:r>
      <w:proofErr w:type="spellStart"/>
      <w:r w:rsidRPr="00CB01AD">
        <w:rPr>
          <w:rFonts w:ascii="Times New Roman" w:hAnsi="Times New Roman" w:cs="Times New Roman"/>
          <w:color w:val="000000"/>
          <w:sz w:val="24"/>
          <w:szCs w:val="24"/>
        </w:rPr>
        <w:t>for</w:t>
      </w:r>
      <w:proofErr w:type="spellEnd"/>
      <w:r w:rsidRPr="00CB01AD">
        <w:rPr>
          <w:rFonts w:ascii="Times New Roman" w:hAnsi="Times New Roman" w:cs="Times New Roman"/>
          <w:color w:val="000000"/>
          <w:sz w:val="24"/>
          <w:szCs w:val="24"/>
        </w:rPr>
        <w:t xml:space="preserve"> </w:t>
      </w:r>
      <w:proofErr w:type="spellStart"/>
      <w:r w:rsidRPr="00CB01AD">
        <w:rPr>
          <w:rFonts w:ascii="Times New Roman" w:hAnsi="Times New Roman" w:cs="Times New Roman"/>
          <w:color w:val="000000"/>
          <w:sz w:val="24"/>
          <w:szCs w:val="24"/>
        </w:rPr>
        <w:t>Future</w:t>
      </w:r>
      <w:proofErr w:type="spellEnd"/>
      <w:r w:rsidRPr="00CB01AD">
        <w:rPr>
          <w:rFonts w:ascii="Times New Roman" w:hAnsi="Times New Roman" w:cs="Times New Roman"/>
          <w:color w:val="000000"/>
          <w:sz w:val="24"/>
          <w:szCs w:val="24"/>
        </w:rPr>
        <w:t xml:space="preserve"> </w:t>
      </w:r>
      <w:proofErr w:type="spellStart"/>
      <w:r w:rsidRPr="00CB01AD">
        <w:rPr>
          <w:rFonts w:ascii="Times New Roman" w:hAnsi="Times New Roman" w:cs="Times New Roman"/>
          <w:color w:val="000000"/>
          <w:sz w:val="24"/>
          <w:szCs w:val="24"/>
        </w:rPr>
        <w:t>Development</w:t>
      </w:r>
      <w:proofErr w:type="spellEnd"/>
      <w:r w:rsidRPr="00CB01AD">
        <w:rPr>
          <w:rFonts w:ascii="Times New Roman" w:hAnsi="Times New Roman" w:cs="Times New Roman"/>
          <w:color w:val="000000"/>
          <w:sz w:val="24"/>
          <w:szCs w:val="24"/>
        </w:rPr>
        <w:t xml:space="preserve">. Revista Economía y Desarrollo. </w:t>
      </w:r>
      <w:r w:rsidRPr="00CB01AD">
        <w:rPr>
          <w:rFonts w:ascii="Times New Roman" w:hAnsi="Times New Roman" w:cs="Times New Roman"/>
          <w:color w:val="000000"/>
          <w:sz w:val="24"/>
          <w:szCs w:val="24"/>
        </w:rPr>
        <w:lastRenderedPageBreak/>
        <w:t>2020[Acceso 7 /04/2021]</w:t>
      </w:r>
      <w:proofErr w:type="gramStart"/>
      <w:r w:rsidRPr="00CB01AD">
        <w:rPr>
          <w:rFonts w:ascii="Times New Roman" w:hAnsi="Times New Roman" w:cs="Times New Roman"/>
          <w:color w:val="000000"/>
          <w:sz w:val="24"/>
          <w:szCs w:val="24"/>
        </w:rPr>
        <w:t>;164</w:t>
      </w:r>
      <w:proofErr w:type="gramEnd"/>
      <w:r w:rsidRPr="00CB01AD">
        <w:rPr>
          <w:rFonts w:ascii="Times New Roman" w:hAnsi="Times New Roman" w:cs="Times New Roman"/>
          <w:color w:val="000000"/>
          <w:sz w:val="24"/>
          <w:szCs w:val="24"/>
        </w:rPr>
        <w:t xml:space="preserve">(2). Disponible </w:t>
      </w:r>
      <w:r w:rsidRPr="00CB01AD">
        <w:rPr>
          <w:rFonts w:ascii="Times New Roman" w:hAnsi="Times New Roman" w:cs="Times New Roman"/>
          <w:color w:val="0000FF"/>
          <w:sz w:val="24"/>
          <w:szCs w:val="24"/>
        </w:rPr>
        <w:t xml:space="preserve">http://www.econdesarrollo.uh.cu/index.php/RED/article/view/753/563 </w:t>
      </w:r>
    </w:p>
    <w:p w:rsidR="00CB01AD" w:rsidRPr="00CB01AD" w:rsidRDefault="00CB01AD" w:rsidP="00CB01AD">
      <w:pPr>
        <w:pStyle w:val="Default"/>
        <w:numPr>
          <w:ilvl w:val="0"/>
          <w:numId w:val="3"/>
        </w:numPr>
        <w:rPr>
          <w:rFonts w:ascii="Times New Roman" w:hAnsi="Times New Roman" w:cs="Times New Roman"/>
          <w:color w:val="0000FF"/>
        </w:rPr>
      </w:pPr>
      <w:r w:rsidRPr="00CB01AD">
        <w:rPr>
          <w:rFonts w:ascii="Times New Roman" w:hAnsi="Times New Roman" w:cs="Times New Roman"/>
          <w:color w:val="0D0D0D"/>
        </w:rPr>
        <w:t xml:space="preserve"> </w:t>
      </w:r>
      <w:r w:rsidRPr="00CB01AD">
        <w:rPr>
          <w:rFonts w:ascii="Times New Roman" w:hAnsi="Times New Roman" w:cs="Times New Roman"/>
          <w:color w:val="201D1E"/>
        </w:rPr>
        <w:t xml:space="preserve">González de Armas N, </w:t>
      </w:r>
      <w:proofErr w:type="spellStart"/>
      <w:r w:rsidRPr="00CB01AD">
        <w:rPr>
          <w:rFonts w:ascii="Times New Roman" w:hAnsi="Times New Roman" w:cs="Times New Roman"/>
          <w:color w:val="201D1E"/>
        </w:rPr>
        <w:t>Briggs</w:t>
      </w:r>
      <w:proofErr w:type="spellEnd"/>
      <w:r w:rsidRPr="00CB01AD">
        <w:rPr>
          <w:rFonts w:ascii="Times New Roman" w:hAnsi="Times New Roman" w:cs="Times New Roman"/>
          <w:color w:val="201D1E"/>
        </w:rPr>
        <w:t xml:space="preserve"> Jiménez MB, </w:t>
      </w:r>
      <w:proofErr w:type="spellStart"/>
      <w:r w:rsidRPr="00CB01AD">
        <w:rPr>
          <w:rFonts w:ascii="Times New Roman" w:hAnsi="Times New Roman" w:cs="Times New Roman"/>
          <w:color w:val="201D1E"/>
        </w:rPr>
        <w:t>Cardellá</w:t>
      </w:r>
      <w:proofErr w:type="spellEnd"/>
      <w:r w:rsidRPr="00CB01AD">
        <w:rPr>
          <w:rFonts w:ascii="Times New Roman" w:hAnsi="Times New Roman" w:cs="Times New Roman"/>
          <w:color w:val="201D1E"/>
        </w:rPr>
        <w:t xml:space="preserve"> Rosales LL, Ortiz Rodríguez F, Pérez Carrasco D. Recursos educativos abiertos en la carrera de Medicina. Biología molecular. </w:t>
      </w:r>
      <w:proofErr w:type="spellStart"/>
      <w:r w:rsidRPr="00CB01AD">
        <w:rPr>
          <w:rFonts w:ascii="Times New Roman" w:hAnsi="Times New Roman" w:cs="Times New Roman"/>
          <w:color w:val="201D1E"/>
        </w:rPr>
        <w:t>Rev</w:t>
      </w:r>
      <w:proofErr w:type="spellEnd"/>
      <w:r w:rsidRPr="00CB01AD">
        <w:rPr>
          <w:rFonts w:ascii="Times New Roman" w:hAnsi="Times New Roman" w:cs="Times New Roman"/>
          <w:color w:val="201D1E"/>
        </w:rPr>
        <w:t xml:space="preserve"> Panorama. Cuba y Salud [Internet]. 2020[Acceso 7 /04/2021]</w:t>
      </w:r>
      <w:proofErr w:type="gramStart"/>
      <w:r w:rsidRPr="00CB01AD">
        <w:rPr>
          <w:rFonts w:ascii="Times New Roman" w:hAnsi="Times New Roman" w:cs="Times New Roman"/>
          <w:color w:val="201D1E"/>
        </w:rPr>
        <w:t>;15</w:t>
      </w:r>
      <w:proofErr w:type="gramEnd"/>
      <w:r w:rsidRPr="00CB01AD">
        <w:rPr>
          <w:rFonts w:ascii="Times New Roman" w:hAnsi="Times New Roman" w:cs="Times New Roman"/>
          <w:color w:val="201D1E"/>
        </w:rPr>
        <w:t xml:space="preserve">(1):35-41. Disponible en: </w:t>
      </w:r>
      <w:r w:rsidRPr="00CB01AD">
        <w:rPr>
          <w:rFonts w:ascii="Times New Roman" w:hAnsi="Times New Roman" w:cs="Times New Roman"/>
          <w:color w:val="0000FF"/>
        </w:rPr>
        <w:t xml:space="preserve">http://www.revpanorama.sld.cu/index.php/rpan/article/view/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825611">
        <w:rPr>
          <w:rFonts w:ascii="Times New Roman" w:hAnsi="Times New Roman" w:cs="Times New Roman"/>
          <w:color w:val="000000"/>
          <w:sz w:val="24"/>
          <w:szCs w:val="24"/>
        </w:rPr>
        <w:t xml:space="preserve"> </w:t>
      </w:r>
      <w:r w:rsidRPr="00CB01AD">
        <w:rPr>
          <w:rFonts w:ascii="Times New Roman" w:hAnsi="Times New Roman" w:cs="Times New Roman"/>
          <w:color w:val="0D0D0D"/>
          <w:sz w:val="24"/>
          <w:szCs w:val="24"/>
          <w:lang w:val="it-IT"/>
        </w:rPr>
        <w:t xml:space="preserve">Itati Mariño S, </w:t>
      </w:r>
      <w:r w:rsidRPr="00CB01AD">
        <w:rPr>
          <w:rFonts w:ascii="Times New Roman" w:hAnsi="Times New Roman" w:cs="Times New Roman"/>
          <w:color w:val="000000"/>
          <w:sz w:val="24"/>
          <w:szCs w:val="24"/>
          <w:lang w:val="it-IT"/>
        </w:rPr>
        <w:t xml:space="preserve">Bercheñi VR. </w:t>
      </w:r>
      <w:r w:rsidRPr="00CB01AD">
        <w:rPr>
          <w:rFonts w:ascii="Times New Roman" w:hAnsi="Times New Roman" w:cs="Times New Roman"/>
          <w:color w:val="000000"/>
          <w:sz w:val="24"/>
          <w:szCs w:val="24"/>
        </w:rPr>
        <w:t xml:space="preserve">Identificación de brechas digitales en pandemia: dos experiencias de grados superiores en la disciplina Informática. </w:t>
      </w:r>
      <w:proofErr w:type="spellStart"/>
      <w:r w:rsidRPr="00CB01AD">
        <w:rPr>
          <w:rFonts w:ascii="Times New Roman" w:hAnsi="Times New Roman" w:cs="Times New Roman"/>
          <w:color w:val="000000"/>
          <w:sz w:val="24"/>
          <w:szCs w:val="24"/>
        </w:rPr>
        <w:t>Mendive</w:t>
      </w:r>
      <w:proofErr w:type="spellEnd"/>
      <w:r w:rsidRPr="00CB01AD">
        <w:rPr>
          <w:rFonts w:ascii="Times New Roman" w:hAnsi="Times New Roman" w:cs="Times New Roman"/>
          <w:color w:val="000000"/>
          <w:sz w:val="24"/>
          <w:szCs w:val="24"/>
        </w:rPr>
        <w:t>. Revista de Educación. 2020[Acceso 7 /04/2021]</w:t>
      </w:r>
      <w:proofErr w:type="gramStart"/>
      <w:r w:rsidRPr="00CB01AD">
        <w:rPr>
          <w:rFonts w:ascii="Times New Roman" w:hAnsi="Times New Roman" w:cs="Times New Roman"/>
          <w:color w:val="000000"/>
          <w:sz w:val="24"/>
          <w:szCs w:val="24"/>
        </w:rPr>
        <w:t>;18</w:t>
      </w:r>
      <w:proofErr w:type="gramEnd"/>
      <w:r w:rsidRPr="00CB01AD">
        <w:rPr>
          <w:rFonts w:ascii="Times New Roman" w:hAnsi="Times New Roman" w:cs="Times New Roman"/>
          <w:color w:val="000000"/>
          <w:sz w:val="24"/>
          <w:szCs w:val="24"/>
        </w:rPr>
        <w:t xml:space="preserve">(4):910-22. Disponible en: </w:t>
      </w:r>
      <w:r w:rsidRPr="00CB01AD">
        <w:rPr>
          <w:rFonts w:ascii="Times New Roman" w:hAnsi="Times New Roman" w:cs="Times New Roman"/>
          <w:color w:val="0000FF"/>
          <w:sz w:val="24"/>
          <w:szCs w:val="24"/>
        </w:rPr>
        <w:t xml:space="preserve">http://mendive.upr.edu.cu/index.php/MendiveUPR/article/view/2144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 Rey Somoza N, </w:t>
      </w:r>
      <w:proofErr w:type="spellStart"/>
      <w:r w:rsidRPr="00CB01AD">
        <w:rPr>
          <w:rFonts w:ascii="Times New Roman" w:hAnsi="Times New Roman" w:cs="Times New Roman"/>
          <w:color w:val="000000"/>
          <w:sz w:val="24"/>
          <w:szCs w:val="24"/>
        </w:rPr>
        <w:t>Cañola</w:t>
      </w:r>
      <w:proofErr w:type="spellEnd"/>
      <w:r w:rsidRPr="00CB01AD">
        <w:rPr>
          <w:rFonts w:ascii="Times New Roman" w:hAnsi="Times New Roman" w:cs="Times New Roman"/>
          <w:color w:val="000000"/>
          <w:sz w:val="24"/>
          <w:szCs w:val="24"/>
        </w:rPr>
        <w:t xml:space="preserve"> Tello G, Martínez Mera JF. Entre la Academia y el Ocio: Comunidades Educativas </w:t>
      </w:r>
      <w:r w:rsidRPr="00CB01AD">
        <w:rPr>
          <w:rFonts w:ascii="Times New Roman" w:hAnsi="Times New Roman" w:cs="Times New Roman"/>
          <w:i/>
          <w:iCs/>
          <w:color w:val="000000"/>
          <w:sz w:val="24"/>
          <w:szCs w:val="24"/>
        </w:rPr>
        <w:t xml:space="preserve">Online </w:t>
      </w:r>
      <w:r w:rsidRPr="00CB01AD">
        <w:rPr>
          <w:rFonts w:ascii="Times New Roman" w:hAnsi="Times New Roman" w:cs="Times New Roman"/>
          <w:color w:val="000000"/>
          <w:sz w:val="24"/>
          <w:szCs w:val="24"/>
        </w:rPr>
        <w:t>Desde la Perspectiva del Estudiante de Diseño Gráfico. Revista Científica Hallazgos21. 2018[Acceso 7 /04/2021]</w:t>
      </w:r>
      <w:proofErr w:type="gramStart"/>
      <w:r w:rsidRPr="00CB01AD">
        <w:rPr>
          <w:rFonts w:ascii="Times New Roman" w:hAnsi="Times New Roman" w:cs="Times New Roman"/>
          <w:color w:val="000000"/>
          <w:sz w:val="24"/>
          <w:szCs w:val="24"/>
        </w:rPr>
        <w:t>;3:SUPLEMENTO</w:t>
      </w:r>
      <w:proofErr w:type="gramEnd"/>
      <w:r w:rsidRPr="00CB01AD">
        <w:rPr>
          <w:rFonts w:ascii="Times New Roman" w:hAnsi="Times New Roman" w:cs="Times New Roman"/>
          <w:color w:val="000000"/>
          <w:sz w:val="24"/>
          <w:szCs w:val="24"/>
        </w:rPr>
        <w:t xml:space="preserve"> ESPECIAL. Disponible en: </w:t>
      </w:r>
      <w:r w:rsidRPr="00CB01AD">
        <w:rPr>
          <w:rFonts w:ascii="Times New Roman" w:hAnsi="Times New Roman" w:cs="Times New Roman"/>
          <w:color w:val="0000FF"/>
          <w:sz w:val="24"/>
          <w:szCs w:val="24"/>
        </w:rPr>
        <w:t xml:space="preserve">https://revistas.pucese.edu.ec/hallazgos21/article/view/233/139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 García Peñalvo FJ, </w:t>
      </w:r>
      <w:proofErr w:type="spellStart"/>
      <w:r w:rsidRPr="00CB01AD">
        <w:rPr>
          <w:rFonts w:ascii="Times New Roman" w:hAnsi="Times New Roman" w:cs="Times New Roman"/>
          <w:color w:val="000000"/>
          <w:sz w:val="24"/>
          <w:szCs w:val="24"/>
        </w:rPr>
        <w:t>Corell</w:t>
      </w:r>
      <w:proofErr w:type="spellEnd"/>
      <w:r w:rsidRPr="00CB01AD">
        <w:rPr>
          <w:rFonts w:ascii="Times New Roman" w:hAnsi="Times New Roman" w:cs="Times New Roman"/>
          <w:color w:val="000000"/>
          <w:sz w:val="24"/>
          <w:szCs w:val="24"/>
        </w:rPr>
        <w:t xml:space="preserve"> A. (La COVID-19: ¿enzima de la transformación digital de la docencia o reflejo de una crisis metodológica y competencial en la educación superior? Campus Virtuales. 2020[Acceso 7 /04/2021]</w:t>
      </w:r>
      <w:proofErr w:type="gramStart"/>
      <w:r w:rsidRPr="00CB01AD">
        <w:rPr>
          <w:rFonts w:ascii="Times New Roman" w:hAnsi="Times New Roman" w:cs="Times New Roman"/>
          <w:color w:val="000000"/>
          <w:sz w:val="24"/>
          <w:szCs w:val="24"/>
        </w:rPr>
        <w:t>;9</w:t>
      </w:r>
      <w:proofErr w:type="gramEnd"/>
      <w:r w:rsidRPr="00CB01AD">
        <w:rPr>
          <w:rFonts w:ascii="Times New Roman" w:hAnsi="Times New Roman" w:cs="Times New Roman"/>
          <w:color w:val="000000"/>
          <w:sz w:val="24"/>
          <w:szCs w:val="24"/>
        </w:rPr>
        <w:t xml:space="preserve">(2):83-98. </w:t>
      </w:r>
      <w:r w:rsidRPr="00CB01AD">
        <w:rPr>
          <w:rFonts w:ascii="Times New Roman" w:hAnsi="Times New Roman" w:cs="Times New Roman"/>
          <w:color w:val="0000FF"/>
          <w:sz w:val="24"/>
          <w:szCs w:val="24"/>
        </w:rPr>
        <w:t xml:space="preserve">https://www.researchgate.net/publication/345312582_La_CoVId-19_enzima_de_la_transf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 Díaz </w:t>
      </w:r>
      <w:r w:rsidRPr="00CB01AD">
        <w:rPr>
          <w:rFonts w:ascii="Times New Roman" w:hAnsi="Times New Roman" w:cs="Times New Roman"/>
          <w:color w:val="0D0D0D"/>
          <w:sz w:val="24"/>
          <w:szCs w:val="24"/>
        </w:rPr>
        <w:t>P</w:t>
      </w:r>
      <w:r w:rsidRPr="00CB01AD">
        <w:rPr>
          <w:rFonts w:ascii="Times New Roman" w:hAnsi="Times New Roman" w:cs="Times New Roman"/>
          <w:color w:val="000000"/>
          <w:sz w:val="24"/>
          <w:szCs w:val="24"/>
        </w:rPr>
        <w:t>érez A, López Collazo SZ. El diseño de los MOOC, una necesidad de superación profesional de los docentes universitarios. Revista Tecnología Educativa. 2020[Acceso 7 /04/2021]</w:t>
      </w:r>
      <w:proofErr w:type="gramStart"/>
      <w:r w:rsidRPr="00CB01AD">
        <w:rPr>
          <w:rFonts w:ascii="Times New Roman" w:hAnsi="Times New Roman" w:cs="Times New Roman"/>
          <w:color w:val="000000"/>
          <w:sz w:val="24"/>
          <w:szCs w:val="24"/>
        </w:rPr>
        <w:t>;5</w:t>
      </w:r>
      <w:proofErr w:type="gramEnd"/>
      <w:r w:rsidRPr="00CB01AD">
        <w:rPr>
          <w:rFonts w:ascii="Times New Roman" w:hAnsi="Times New Roman" w:cs="Times New Roman"/>
          <w:color w:val="000000"/>
          <w:sz w:val="24"/>
          <w:szCs w:val="24"/>
        </w:rPr>
        <w:t xml:space="preserve">(2). Disponible en: </w:t>
      </w:r>
      <w:r w:rsidRPr="00CB01AD">
        <w:rPr>
          <w:rFonts w:ascii="Times New Roman" w:hAnsi="Times New Roman" w:cs="Times New Roman"/>
          <w:color w:val="0000FF"/>
          <w:sz w:val="24"/>
          <w:szCs w:val="24"/>
        </w:rPr>
        <w:t xml:space="preserve">https://tecedu.uho.edu.cu/index.php/tecedu/article/view/225 </w:t>
      </w:r>
    </w:p>
    <w:p w:rsidR="00CB01AD" w:rsidRPr="00CB01AD" w:rsidRDefault="00CB01AD" w:rsidP="00CB01AD">
      <w:pPr>
        <w:pStyle w:val="Prrafodelista"/>
        <w:numPr>
          <w:ilvl w:val="0"/>
          <w:numId w:val="3"/>
        </w:numPr>
        <w:autoSpaceDE w:val="0"/>
        <w:autoSpaceDN w:val="0"/>
        <w:adjustRightInd w:val="0"/>
        <w:spacing w:after="0" w:line="240" w:lineRule="auto"/>
        <w:rPr>
          <w:rFonts w:ascii="Times New Roman" w:hAnsi="Times New Roman" w:cs="Times New Roman"/>
          <w:color w:val="0000FF"/>
          <w:sz w:val="24"/>
          <w:szCs w:val="24"/>
        </w:rPr>
      </w:pPr>
      <w:r w:rsidRPr="00CB01AD">
        <w:rPr>
          <w:rFonts w:ascii="Times New Roman" w:hAnsi="Times New Roman" w:cs="Times New Roman"/>
          <w:color w:val="000000"/>
          <w:sz w:val="24"/>
          <w:szCs w:val="24"/>
        </w:rPr>
        <w:t xml:space="preserve"> Varas-Meza H, Suárez-Amaya W, López Valenzuela C, Valdés-</w:t>
      </w:r>
      <w:proofErr w:type="spellStart"/>
      <w:r w:rsidRPr="00CB01AD">
        <w:rPr>
          <w:rFonts w:ascii="Times New Roman" w:hAnsi="Times New Roman" w:cs="Times New Roman"/>
          <w:color w:val="000000"/>
          <w:sz w:val="24"/>
          <w:szCs w:val="24"/>
        </w:rPr>
        <w:t>Montecinos</w:t>
      </w:r>
      <w:proofErr w:type="spellEnd"/>
      <w:r w:rsidRPr="00CB01AD">
        <w:rPr>
          <w:rFonts w:ascii="Times New Roman" w:hAnsi="Times New Roman" w:cs="Times New Roman"/>
          <w:color w:val="000000"/>
          <w:sz w:val="24"/>
          <w:szCs w:val="24"/>
        </w:rPr>
        <w:t xml:space="preserve"> M. (2020). Educación virtual: factores que influyen en su expansión en América Latina. </w:t>
      </w:r>
      <w:proofErr w:type="spellStart"/>
      <w:r w:rsidRPr="00CB01AD">
        <w:rPr>
          <w:rFonts w:ascii="Times New Roman" w:hAnsi="Times New Roman" w:cs="Times New Roman"/>
          <w:color w:val="000000"/>
          <w:sz w:val="24"/>
          <w:szCs w:val="24"/>
        </w:rPr>
        <w:t>Utopia</w:t>
      </w:r>
      <w:proofErr w:type="spellEnd"/>
      <w:r w:rsidRPr="00CB01AD">
        <w:rPr>
          <w:rFonts w:ascii="Times New Roman" w:hAnsi="Times New Roman" w:cs="Times New Roman"/>
          <w:color w:val="000000"/>
          <w:sz w:val="24"/>
          <w:szCs w:val="24"/>
        </w:rPr>
        <w:t xml:space="preserve"> y Praxis Latinoamericana, 25, 21-40. </w:t>
      </w:r>
      <w:r w:rsidRPr="00CB01AD">
        <w:rPr>
          <w:rFonts w:ascii="Times New Roman" w:hAnsi="Times New Roman" w:cs="Times New Roman"/>
          <w:color w:val="0000FF"/>
          <w:sz w:val="24"/>
          <w:szCs w:val="24"/>
        </w:rPr>
        <w:t xml:space="preserve">http://doi.org/10.5281/zenodo.4292698 </w:t>
      </w:r>
    </w:p>
    <w:p w:rsidR="00CB01AD" w:rsidRPr="00CB01AD" w:rsidRDefault="00CB01AD" w:rsidP="00CB01AD">
      <w:pPr>
        <w:autoSpaceDE w:val="0"/>
        <w:autoSpaceDN w:val="0"/>
        <w:adjustRightInd w:val="0"/>
        <w:spacing w:after="0" w:line="240" w:lineRule="auto"/>
        <w:rPr>
          <w:rFonts w:ascii="Trebuchet MS" w:hAnsi="Trebuchet MS" w:cs="Trebuchet MS"/>
          <w:color w:val="201D1E"/>
          <w:sz w:val="23"/>
          <w:szCs w:val="23"/>
        </w:rPr>
      </w:pPr>
    </w:p>
    <w:p w:rsidR="00CB01AD" w:rsidRPr="00CB01AD" w:rsidRDefault="00CB01AD" w:rsidP="00CB01AD">
      <w:pPr>
        <w:autoSpaceDE w:val="0"/>
        <w:autoSpaceDN w:val="0"/>
        <w:adjustRightInd w:val="0"/>
        <w:spacing w:after="0" w:line="240" w:lineRule="auto"/>
        <w:rPr>
          <w:rFonts w:ascii="Trebuchet MS" w:hAnsi="Trebuchet MS" w:cs="Trebuchet MS"/>
          <w:color w:val="000000"/>
          <w:sz w:val="23"/>
          <w:szCs w:val="23"/>
        </w:rPr>
      </w:pPr>
    </w:p>
    <w:p w:rsidR="00CB01AD" w:rsidRPr="00CB01AD" w:rsidRDefault="00CB01AD" w:rsidP="00CB01AD">
      <w:pPr>
        <w:autoSpaceDE w:val="0"/>
        <w:autoSpaceDN w:val="0"/>
        <w:adjustRightInd w:val="0"/>
        <w:spacing w:after="0" w:line="240" w:lineRule="auto"/>
        <w:rPr>
          <w:rFonts w:ascii="Trebuchet MS" w:hAnsi="Trebuchet MS" w:cs="Trebuchet MS"/>
          <w:color w:val="000000"/>
          <w:sz w:val="23"/>
          <w:szCs w:val="23"/>
        </w:rPr>
      </w:pPr>
    </w:p>
    <w:p w:rsidR="00CB01AD" w:rsidRPr="00CB01AD" w:rsidRDefault="00CB01AD" w:rsidP="00CB01AD">
      <w:pPr>
        <w:autoSpaceDE w:val="0"/>
        <w:autoSpaceDN w:val="0"/>
        <w:adjustRightInd w:val="0"/>
        <w:spacing w:after="0" w:line="240" w:lineRule="auto"/>
        <w:rPr>
          <w:rFonts w:ascii="Trebuchet MS" w:hAnsi="Trebuchet MS" w:cs="Trebuchet MS"/>
          <w:color w:val="000000"/>
          <w:sz w:val="23"/>
          <w:szCs w:val="23"/>
        </w:rPr>
      </w:pPr>
    </w:p>
    <w:p w:rsidR="00A84148" w:rsidRPr="00E67848" w:rsidRDefault="004A25EC" w:rsidP="00CB01AD">
      <w:pPr>
        <w:pStyle w:val="Default"/>
        <w:numPr>
          <w:ilvl w:val="0"/>
          <w:numId w:val="1"/>
        </w:numPr>
      </w:pPr>
    </w:p>
    <w:sectPr w:rsidR="00A84148" w:rsidRPr="00E67848" w:rsidSect="0063317F">
      <w:pgSz w:w="12242" w:h="15842" w:code="119"/>
      <w:pgMar w:top="1418" w:right="794" w:bottom="226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EC" w:rsidRDefault="004A25EC" w:rsidP="00E67848">
      <w:pPr>
        <w:spacing w:after="0" w:line="240" w:lineRule="auto"/>
      </w:pPr>
      <w:r>
        <w:separator/>
      </w:r>
    </w:p>
  </w:endnote>
  <w:endnote w:type="continuationSeparator" w:id="0">
    <w:p w:rsidR="004A25EC" w:rsidRDefault="004A25EC" w:rsidP="00E6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tisSerif">
    <w:altName w:val="Rotis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EC" w:rsidRDefault="004A25EC" w:rsidP="00E67848">
      <w:pPr>
        <w:spacing w:after="0" w:line="240" w:lineRule="auto"/>
      </w:pPr>
      <w:r>
        <w:separator/>
      </w:r>
    </w:p>
  </w:footnote>
  <w:footnote w:type="continuationSeparator" w:id="0">
    <w:p w:rsidR="004A25EC" w:rsidRDefault="004A25EC" w:rsidP="00E67848">
      <w:pPr>
        <w:spacing w:after="0" w:line="240" w:lineRule="auto"/>
      </w:pPr>
      <w:r>
        <w:continuationSeparator/>
      </w:r>
    </w:p>
  </w:footnote>
  <w:footnote w:id="1">
    <w:p w:rsidR="00E93041" w:rsidRPr="00E93041" w:rsidRDefault="00E93041" w:rsidP="00E93041">
      <w:pPr>
        <w:pStyle w:val="Default"/>
        <w:rPr>
          <w:rFonts w:ascii="Times New Roman" w:hAnsi="Times New Roman" w:cs="Times New Roman"/>
          <w:color w:val="auto"/>
          <w:lang w:val="es-MX"/>
        </w:rPr>
      </w:pPr>
      <w:r w:rsidRPr="00E93041">
        <w:rPr>
          <w:rStyle w:val="Refdenotaalpie"/>
          <w:rFonts w:ascii="Times New Roman" w:hAnsi="Times New Roman" w:cs="Times New Roman"/>
          <w:color w:val="auto"/>
        </w:rPr>
        <w:footnoteRef/>
      </w:r>
      <w:r w:rsidRPr="00E93041">
        <w:rPr>
          <w:rFonts w:ascii="Times New Roman" w:hAnsi="Times New Roman" w:cs="Times New Roman"/>
          <w:color w:val="auto"/>
        </w:rPr>
        <w:t xml:space="preserve"> </w:t>
      </w:r>
      <w:r w:rsidRPr="00E93041">
        <w:rPr>
          <w:rFonts w:ascii="Times New Roman" w:hAnsi="Times New Roman" w:cs="Times New Roman"/>
          <w:color w:val="auto"/>
          <w:lang w:val="es-MX"/>
        </w:rPr>
        <w:t xml:space="preserve">Trabajo publicado en la  Revista </w:t>
      </w:r>
      <w:r w:rsidRPr="00E93041">
        <w:rPr>
          <w:rFonts w:ascii="Times New Roman" w:hAnsi="Times New Roman" w:cs="Times New Roman"/>
          <w:color w:val="auto"/>
        </w:rPr>
        <w:t xml:space="preserve"> </w:t>
      </w:r>
      <w:r w:rsidRPr="00E93041">
        <w:rPr>
          <w:rFonts w:ascii="Times New Roman" w:hAnsi="Times New Roman" w:cs="Times New Roman"/>
          <w:b/>
          <w:bCs/>
          <w:color w:val="auto"/>
        </w:rPr>
        <w:t>Educación Médica Superior. 2021;Suplemento Especial Covid:e3018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775"/>
    <w:multiLevelType w:val="hybridMultilevel"/>
    <w:tmpl w:val="DBDE6952"/>
    <w:lvl w:ilvl="0" w:tplc="D5C20728">
      <w:start w:val="1"/>
      <w:numFmt w:val="decimal"/>
      <w:lvlText w:val="%1."/>
      <w:lvlJc w:val="left"/>
      <w:pPr>
        <w:ind w:left="720" w:hanging="360"/>
      </w:pPr>
      <w:rPr>
        <w:rFonts w:ascii="Verdana" w:hAnsi="Verdana" w:cs="Verdana" w:hint="default"/>
        <w:b w:val="0"/>
        <w:i w:val="0"/>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F31EC8"/>
    <w:multiLevelType w:val="hybridMultilevel"/>
    <w:tmpl w:val="1BD4D2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DD3BAB"/>
    <w:multiLevelType w:val="hybridMultilevel"/>
    <w:tmpl w:val="FB905634"/>
    <w:lvl w:ilvl="0" w:tplc="FE4C6848">
      <w:start w:val="1"/>
      <w:numFmt w:val="decimal"/>
      <w:lvlText w:val="%1."/>
      <w:lvlJc w:val="left"/>
      <w:pPr>
        <w:ind w:left="720" w:hanging="360"/>
      </w:pPr>
      <w:rPr>
        <w:rFonts w:ascii="Times New Roman" w:hAnsi="Times New Roman" w:cs="Verdana"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69"/>
    <w:rsid w:val="00045C69"/>
    <w:rsid w:val="000525E8"/>
    <w:rsid w:val="00137503"/>
    <w:rsid w:val="004A25EC"/>
    <w:rsid w:val="004E66CB"/>
    <w:rsid w:val="0063317F"/>
    <w:rsid w:val="006F4B56"/>
    <w:rsid w:val="0075089A"/>
    <w:rsid w:val="00825611"/>
    <w:rsid w:val="00B90325"/>
    <w:rsid w:val="00C15F40"/>
    <w:rsid w:val="00C639A2"/>
    <w:rsid w:val="00CB01AD"/>
    <w:rsid w:val="00D37168"/>
    <w:rsid w:val="00E67848"/>
    <w:rsid w:val="00E93041"/>
    <w:rsid w:val="00FF7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67848"/>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67848"/>
    <w:rPr>
      <w:color w:val="0000FF" w:themeColor="hyperlink"/>
      <w:u w:val="single"/>
    </w:rPr>
  </w:style>
  <w:style w:type="paragraph" w:customStyle="1" w:styleId="Pa7">
    <w:name w:val="Pa7"/>
    <w:basedOn w:val="Normal"/>
    <w:next w:val="Normal"/>
    <w:uiPriority w:val="99"/>
    <w:rsid w:val="00E67848"/>
    <w:pPr>
      <w:autoSpaceDE w:val="0"/>
      <w:autoSpaceDN w:val="0"/>
      <w:adjustRightInd w:val="0"/>
      <w:spacing w:after="0" w:line="221" w:lineRule="atLeast"/>
    </w:pPr>
    <w:rPr>
      <w:rFonts w:ascii="RotisSerif" w:hAnsi="RotisSerif"/>
      <w:sz w:val="24"/>
      <w:szCs w:val="24"/>
    </w:rPr>
  </w:style>
  <w:style w:type="paragraph" w:styleId="Prrafodelista">
    <w:name w:val="List Paragraph"/>
    <w:basedOn w:val="Normal"/>
    <w:uiPriority w:val="34"/>
    <w:qFormat/>
    <w:rsid w:val="00E67848"/>
    <w:pPr>
      <w:ind w:left="720"/>
      <w:contextualSpacing/>
    </w:pPr>
  </w:style>
  <w:style w:type="paragraph" w:styleId="Textonotapie">
    <w:name w:val="footnote text"/>
    <w:basedOn w:val="Normal"/>
    <w:link w:val="TextonotapieCar"/>
    <w:uiPriority w:val="99"/>
    <w:semiHidden/>
    <w:unhideWhenUsed/>
    <w:rsid w:val="00E678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848"/>
    <w:rPr>
      <w:sz w:val="20"/>
      <w:szCs w:val="20"/>
    </w:rPr>
  </w:style>
  <w:style w:type="character" w:styleId="Refdenotaalpie">
    <w:name w:val="footnote reference"/>
    <w:basedOn w:val="Fuentedeprrafopredeter"/>
    <w:uiPriority w:val="99"/>
    <w:semiHidden/>
    <w:unhideWhenUsed/>
    <w:rsid w:val="00E67848"/>
    <w:rPr>
      <w:vertAlign w:val="superscript"/>
    </w:rPr>
  </w:style>
  <w:style w:type="paragraph" w:styleId="Textodeglobo">
    <w:name w:val="Balloon Text"/>
    <w:basedOn w:val="Normal"/>
    <w:link w:val="TextodegloboCar"/>
    <w:uiPriority w:val="99"/>
    <w:semiHidden/>
    <w:unhideWhenUsed/>
    <w:rsid w:val="004E6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6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67848"/>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67848"/>
    <w:rPr>
      <w:color w:val="0000FF" w:themeColor="hyperlink"/>
      <w:u w:val="single"/>
    </w:rPr>
  </w:style>
  <w:style w:type="paragraph" w:customStyle="1" w:styleId="Pa7">
    <w:name w:val="Pa7"/>
    <w:basedOn w:val="Normal"/>
    <w:next w:val="Normal"/>
    <w:uiPriority w:val="99"/>
    <w:rsid w:val="00E67848"/>
    <w:pPr>
      <w:autoSpaceDE w:val="0"/>
      <w:autoSpaceDN w:val="0"/>
      <w:adjustRightInd w:val="0"/>
      <w:spacing w:after="0" w:line="221" w:lineRule="atLeast"/>
    </w:pPr>
    <w:rPr>
      <w:rFonts w:ascii="RotisSerif" w:hAnsi="RotisSerif"/>
      <w:sz w:val="24"/>
      <w:szCs w:val="24"/>
    </w:rPr>
  </w:style>
  <w:style w:type="paragraph" w:styleId="Prrafodelista">
    <w:name w:val="List Paragraph"/>
    <w:basedOn w:val="Normal"/>
    <w:uiPriority w:val="34"/>
    <w:qFormat/>
    <w:rsid w:val="00E67848"/>
    <w:pPr>
      <w:ind w:left="720"/>
      <w:contextualSpacing/>
    </w:pPr>
  </w:style>
  <w:style w:type="paragraph" w:styleId="Textonotapie">
    <w:name w:val="footnote text"/>
    <w:basedOn w:val="Normal"/>
    <w:link w:val="TextonotapieCar"/>
    <w:uiPriority w:val="99"/>
    <w:semiHidden/>
    <w:unhideWhenUsed/>
    <w:rsid w:val="00E678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848"/>
    <w:rPr>
      <w:sz w:val="20"/>
      <w:szCs w:val="20"/>
    </w:rPr>
  </w:style>
  <w:style w:type="character" w:styleId="Refdenotaalpie">
    <w:name w:val="footnote reference"/>
    <w:basedOn w:val="Fuentedeprrafopredeter"/>
    <w:uiPriority w:val="99"/>
    <w:semiHidden/>
    <w:unhideWhenUsed/>
    <w:rsid w:val="00E67848"/>
    <w:rPr>
      <w:vertAlign w:val="superscript"/>
    </w:rPr>
  </w:style>
  <w:style w:type="paragraph" w:styleId="Textodeglobo">
    <w:name w:val="Balloon Text"/>
    <w:basedOn w:val="Normal"/>
    <w:link w:val="TextodegloboCar"/>
    <w:uiPriority w:val="99"/>
    <w:semiHidden/>
    <w:unhideWhenUsed/>
    <w:rsid w:val="004E6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ralles@infomed.sld.cu" TargetMode="External"/><Relationship Id="rId18"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cid.org/0000-0002-7796-4663"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f@infomed.sld.cu" TargetMode="Externa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yperlink" Target="https://orcid.org/0000-0003-3237-907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pomares@infomed.sld.cu" TargetMode="External"/><Relationship Id="rId14" Type="http://schemas.openxmlformats.org/officeDocument/2006/relationships/hyperlink" Target="mailto:belen@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28CC-9DC2-438D-83F2-F633F769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5236</Words>
  <Characters>28800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dc:creator>
  <cp:lastModifiedBy>belen</cp:lastModifiedBy>
  <cp:revision>2</cp:revision>
  <dcterms:created xsi:type="dcterms:W3CDTF">2023-05-04T23:47:00Z</dcterms:created>
  <dcterms:modified xsi:type="dcterms:W3CDTF">2023-05-04T23:47:00Z</dcterms:modified>
</cp:coreProperties>
</file>